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Pr="00874EDA" w:rsidRDefault="008E43C1" w:rsidP="008E43C1">
      <w:pPr>
        <w:wordWrap w:val="0"/>
        <w:autoSpaceDE w:val="0"/>
        <w:autoSpaceDN w:val="0"/>
        <w:adjustRightInd w:val="0"/>
        <w:ind w:right="520"/>
        <w:jc w:val="right"/>
        <w:rPr>
          <w:rFonts w:ascii="Segoe UI" w:hAnsi="Segoe UI" w:cs="Segoe UI"/>
          <w:bCs/>
          <w:sz w:val="52"/>
          <w:szCs w:val="32"/>
        </w:rPr>
      </w:pPr>
      <w:r>
        <w:rPr>
          <w:rFonts w:ascii="Segoe UI" w:hAnsi="Segoe UI" w:cs="Segoe UI" w:hint="eastAsia"/>
          <w:bCs/>
          <w:sz w:val="52"/>
          <w:szCs w:val="32"/>
        </w:rPr>
        <w:t xml:space="preserve">  </w:t>
      </w:r>
    </w:p>
    <w:p w:rsidR="00343690" w:rsidRDefault="00343690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</w:p>
    <w:p w:rsidR="00143A82" w:rsidRDefault="00B9218E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 w:hint="eastAsia"/>
          <w:bCs/>
          <w:color w:val="000000" w:themeColor="text1"/>
          <w:sz w:val="52"/>
          <w:szCs w:val="32"/>
        </w:rPr>
        <w:t>I</w:t>
      </w:r>
      <w:r w:rsidR="00343690">
        <w:rPr>
          <w:rFonts w:ascii="Segoe UI" w:hAnsi="Segoe UI" w:cs="Segoe UI" w:hint="eastAsia"/>
          <w:bCs/>
          <w:color w:val="000000" w:themeColor="text1"/>
          <w:sz w:val="52"/>
          <w:szCs w:val="32"/>
        </w:rPr>
        <w:t>GS</w:t>
      </w:r>
      <w:r w:rsidR="00431C69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-</w:t>
      </w:r>
      <w:r w:rsidR="001E6DCB">
        <w:rPr>
          <w:rFonts w:ascii="Segoe UI" w:hAnsi="Segoe UI" w:cs="Segoe UI"/>
          <w:bCs/>
          <w:color w:val="000000" w:themeColor="text1"/>
          <w:sz w:val="52"/>
          <w:szCs w:val="32"/>
        </w:rPr>
        <w:t>550</w:t>
      </w:r>
      <w:r w:rsidR="00B6658F">
        <w:rPr>
          <w:rFonts w:ascii="Segoe UI" w:hAnsi="Segoe UI" w:cs="Segoe UI"/>
          <w:bCs/>
          <w:color w:val="000000" w:themeColor="text1"/>
          <w:sz w:val="52"/>
          <w:szCs w:val="32"/>
        </w:rPr>
        <w:t>6</w:t>
      </w:r>
    </w:p>
    <w:p w:rsidR="00C67010" w:rsidRPr="00491CDA" w:rsidRDefault="0060193C" w:rsidP="00143A82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/>
          <w:bCs/>
          <w:color w:val="000000" w:themeColor="text1"/>
          <w:sz w:val="52"/>
          <w:szCs w:val="32"/>
        </w:rPr>
        <w:t>Un</w:t>
      </w:r>
      <w:r w:rsidR="00343690">
        <w:rPr>
          <w:rFonts w:ascii="Segoe UI" w:hAnsi="Segoe UI" w:cs="Segoe UI" w:hint="eastAsia"/>
          <w:bCs/>
          <w:color w:val="000000" w:themeColor="text1"/>
          <w:sz w:val="52"/>
          <w:szCs w:val="32"/>
        </w:rPr>
        <w:t>managed</w:t>
      </w:r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 </w:t>
      </w:r>
      <w:proofErr w:type="spellStart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347BE5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bE</w:t>
      </w:r>
      <w:proofErr w:type="spellEnd"/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915618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Pr="00874EDA" w:rsidRDefault="00E8642D" w:rsidP="00524B13">
      <w:pPr>
        <w:rPr>
          <w:rFonts w:ascii="Segoe UI" w:hAnsi="Segoe UI" w:cs="Segoe UI"/>
        </w:rPr>
      </w:pPr>
    </w:p>
    <w:p w:rsidR="001E6DCB" w:rsidRPr="001E6DCB" w:rsidRDefault="00C214EE" w:rsidP="001E6DCB">
      <w:pPr>
        <w:pStyle w:val="1"/>
        <w:adjustRightInd w:val="0"/>
        <w:snapToGrid w:val="0"/>
        <w:spacing w:before="120"/>
        <w:jc w:val="center"/>
        <w:rPr>
          <w:noProof/>
        </w:rPr>
      </w:pPr>
      <w:bookmarkStart w:id="0" w:name="_Toc447302463"/>
      <w:bookmarkStart w:id="1" w:name="_Toc455428192"/>
      <w:bookmarkStart w:id="2" w:name="_Toc455504896"/>
      <w:bookmarkStart w:id="3" w:name="_Toc489881417"/>
      <w:bookmarkStart w:id="4" w:name="_Toc489881777"/>
      <w:r w:rsidRPr="00C8307E">
        <w:rPr>
          <w:sz w:val="72"/>
          <w:szCs w:val="52"/>
        </w:rPr>
        <w:lastRenderedPageBreak/>
        <w:t>Contents</w:t>
      </w:r>
      <w:bookmarkEnd w:id="0"/>
      <w:bookmarkEnd w:id="1"/>
      <w:bookmarkEnd w:id="2"/>
      <w:bookmarkEnd w:id="3"/>
      <w:bookmarkEnd w:id="4"/>
      <w:r w:rsidR="00CA5CDF" w:rsidRPr="00491CDA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491CDA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CA5CDF" w:rsidRPr="00491CDA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1E6DCB" w:rsidRDefault="000C30BE" w:rsidP="001E6DCB">
      <w:pPr>
        <w:pStyle w:val="11"/>
        <w:adjustRightInd w:val="0"/>
        <w:snapToGrid w:val="0"/>
        <w:rPr>
          <w:rFonts w:asciiTheme="minorHAnsi" w:hAnsiTheme="minorHAnsi" w:cstheme="minorBidi"/>
          <w:color w:val="auto"/>
          <w:sz w:val="24"/>
          <w:szCs w:val="22"/>
          <w:lang w:eastAsia="zh-TW"/>
        </w:rPr>
      </w:pPr>
      <w:hyperlink w:anchor="_Toc489881778" w:history="1">
        <w:r w:rsidR="001E6DCB" w:rsidRPr="001E6DCB">
          <w:rPr>
            <w:color w:val="548DD4"/>
            <w:sz w:val="40"/>
            <w:szCs w:val="22"/>
          </w:rPr>
          <w:t>Chapter 1</w:t>
        </w:r>
        <w:r w:rsidR="001E6DCB" w:rsidRPr="001E6DCB">
          <w:rPr>
            <w:color w:val="548DD4"/>
            <w:sz w:val="40"/>
            <w:szCs w:val="22"/>
          </w:rPr>
          <w:tab/>
          <w:t>Introduction</w:t>
        </w:r>
        <w:r w:rsidR="001E6DCB" w:rsidRPr="001E6DCB">
          <w:rPr>
            <w:webHidden/>
            <w:color w:val="548DD4"/>
            <w:sz w:val="40"/>
            <w:szCs w:val="22"/>
          </w:rPr>
          <w:tab/>
        </w:r>
        <w:r w:rsidR="001E6DCB" w:rsidRPr="001E6DCB">
          <w:rPr>
            <w:webHidden/>
            <w:color w:val="548DD4"/>
            <w:sz w:val="40"/>
            <w:szCs w:val="22"/>
          </w:rPr>
          <w:fldChar w:fldCharType="begin"/>
        </w:r>
        <w:r w:rsidR="001E6DCB" w:rsidRPr="001E6DCB">
          <w:rPr>
            <w:webHidden/>
            <w:color w:val="548DD4"/>
            <w:sz w:val="40"/>
            <w:szCs w:val="22"/>
          </w:rPr>
          <w:instrText xml:space="preserve"> PAGEREF _Toc489881778 \h </w:instrText>
        </w:r>
        <w:r w:rsidR="001E6DCB" w:rsidRPr="001E6DCB">
          <w:rPr>
            <w:webHidden/>
            <w:color w:val="548DD4"/>
            <w:sz w:val="40"/>
            <w:szCs w:val="22"/>
          </w:rPr>
        </w:r>
        <w:r w:rsidR="001E6DCB" w:rsidRPr="001E6DCB">
          <w:rPr>
            <w:webHidden/>
            <w:color w:val="548DD4"/>
            <w:sz w:val="40"/>
            <w:szCs w:val="22"/>
          </w:rPr>
          <w:fldChar w:fldCharType="separate"/>
        </w:r>
        <w:r>
          <w:rPr>
            <w:webHidden/>
            <w:color w:val="548DD4"/>
            <w:sz w:val="40"/>
            <w:szCs w:val="22"/>
          </w:rPr>
          <w:t>1</w:t>
        </w:r>
        <w:r w:rsidR="001E6DCB" w:rsidRPr="001E6DCB">
          <w:rPr>
            <w:webHidden/>
            <w:color w:val="548DD4"/>
            <w:sz w:val="40"/>
            <w:szCs w:val="22"/>
          </w:rPr>
          <w:fldChar w:fldCharType="end"/>
        </w:r>
      </w:hyperlink>
    </w:p>
    <w:p w:rsidR="001E6DCB" w:rsidRPr="001E6DCB" w:rsidRDefault="000C30BE" w:rsidP="001E6DCB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779" w:history="1">
        <w:r w:rsidR="001E6DCB" w:rsidRPr="001E6DCB">
          <w:rPr>
            <w:rStyle w:val="af0"/>
            <w:rFonts w:ascii="Segoe UI" w:hAnsi="Segoe UI" w:cs="Segoe UI"/>
            <w:color w:val="000000" w:themeColor="text1"/>
          </w:rPr>
          <w:t>Overview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_Toc489881779 \h </w:instrTex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1E6DCB" w:rsidRPr="001E6DCB" w:rsidRDefault="000C30BE" w:rsidP="001E6DCB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780" w:history="1">
        <w:r w:rsidR="001E6DCB" w:rsidRPr="001E6DCB">
          <w:rPr>
            <w:rStyle w:val="af0"/>
            <w:rFonts w:ascii="Segoe UI" w:hAnsi="Segoe UI" w:cs="Segoe UI"/>
            <w:color w:val="000000" w:themeColor="text1"/>
          </w:rPr>
          <w:t>Front View of the Switch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_Toc489881780 \h </w:instrTex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1E6DCB" w:rsidRPr="001E6DCB" w:rsidRDefault="000C30BE" w:rsidP="001E6DCB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781" w:history="1">
        <w:r w:rsidR="001E6DCB" w:rsidRPr="001E6DCB">
          <w:rPr>
            <w:rStyle w:val="af0"/>
            <w:rFonts w:ascii="Segoe UI" w:hAnsi="Segoe UI" w:cs="Segoe UI"/>
            <w:color w:val="000000" w:themeColor="text1"/>
          </w:rPr>
          <w:t>Rear View of the Switch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_Toc489881781 \h </w:instrTex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>
          <w:rPr>
            <w:rStyle w:val="af0"/>
            <w:rFonts w:ascii="Segoe UI" w:hAnsi="Segoe UI" w:cs="Segoe UI"/>
            <w:webHidden/>
            <w:color w:val="000000" w:themeColor="text1"/>
          </w:rPr>
          <w:t>2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1E6DCB" w:rsidRPr="001E6DCB" w:rsidRDefault="000C30BE" w:rsidP="001E6DCB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782" w:history="1">
        <w:r w:rsidR="001E6DCB" w:rsidRPr="001E6DCB">
          <w:rPr>
            <w:rStyle w:val="af0"/>
            <w:rFonts w:ascii="Segoe UI" w:hAnsi="Segoe UI" w:cs="Segoe UI"/>
            <w:color w:val="000000" w:themeColor="text1"/>
          </w:rPr>
          <w:t>Bottom View of the Switch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_Toc489881782 \h </w:instrTex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>
          <w:rPr>
            <w:rStyle w:val="af0"/>
            <w:rFonts w:ascii="Segoe UI" w:hAnsi="Segoe UI" w:cs="Segoe UI"/>
            <w:webHidden/>
            <w:color w:val="000000" w:themeColor="text1"/>
          </w:rPr>
          <w:t>2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1E6DCB" w:rsidRPr="001E6DCB" w:rsidRDefault="000C30BE" w:rsidP="001E6DCB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783" w:history="1">
        <w:r w:rsidR="001E6DCB" w:rsidRPr="001E6DCB">
          <w:rPr>
            <w:rStyle w:val="af0"/>
            <w:rFonts w:ascii="Segoe UI" w:hAnsi="Segoe UI" w:cs="Segoe UI"/>
            <w:color w:val="000000" w:themeColor="text1"/>
          </w:rPr>
          <w:t>LED Descriptions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_Toc489881783 \h </w:instrTex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>
          <w:rPr>
            <w:rStyle w:val="af0"/>
            <w:rFonts w:ascii="Segoe UI" w:hAnsi="Segoe UI" w:cs="Segoe UI"/>
            <w:webHidden/>
            <w:color w:val="000000" w:themeColor="text1"/>
          </w:rPr>
          <w:t>3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1E6DCB" w:rsidRPr="001E6DCB" w:rsidRDefault="000C30BE" w:rsidP="001E6DCB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784" w:history="1">
        <w:r w:rsidR="001E6DCB" w:rsidRPr="001E6DCB">
          <w:rPr>
            <w:rStyle w:val="af0"/>
            <w:rFonts w:ascii="Segoe UI" w:hAnsi="Segoe UI" w:cs="Segoe UI"/>
            <w:color w:val="000000" w:themeColor="text1"/>
          </w:rPr>
          <w:t>Reset Button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_Toc489881784 \h </w:instrTex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>
          <w:rPr>
            <w:rStyle w:val="af0"/>
            <w:rFonts w:ascii="Segoe UI" w:hAnsi="Segoe UI" w:cs="Segoe UI"/>
            <w:webHidden/>
            <w:color w:val="000000" w:themeColor="text1"/>
          </w:rPr>
          <w:t>4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1E6DCB" w:rsidRPr="001E6DCB" w:rsidRDefault="000C30BE" w:rsidP="001E6DCB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89881785" w:history="1">
        <w:r w:rsidR="001E6DCB" w:rsidRPr="001E6DCB">
          <w:rPr>
            <w:color w:val="548DD4"/>
            <w:sz w:val="40"/>
            <w:szCs w:val="22"/>
          </w:rPr>
          <w:t>Chapter 2</w:t>
        </w:r>
        <w:r w:rsidR="001E6DCB" w:rsidRPr="001E6DCB">
          <w:rPr>
            <w:color w:val="548DD4"/>
            <w:sz w:val="40"/>
            <w:szCs w:val="22"/>
          </w:rPr>
          <w:tab/>
          <w:t>Installing the Switch</w:t>
        </w:r>
        <w:r w:rsidR="001E6DCB" w:rsidRPr="001E6DCB">
          <w:rPr>
            <w:webHidden/>
            <w:color w:val="548DD4"/>
            <w:sz w:val="40"/>
            <w:szCs w:val="22"/>
          </w:rPr>
          <w:tab/>
        </w:r>
        <w:r w:rsidR="001E6DCB" w:rsidRPr="001E6DCB">
          <w:rPr>
            <w:webHidden/>
            <w:color w:val="548DD4"/>
            <w:sz w:val="40"/>
            <w:szCs w:val="22"/>
          </w:rPr>
          <w:fldChar w:fldCharType="begin"/>
        </w:r>
        <w:r w:rsidR="001E6DCB" w:rsidRPr="001E6DCB">
          <w:rPr>
            <w:webHidden/>
            <w:color w:val="548DD4"/>
            <w:sz w:val="40"/>
            <w:szCs w:val="22"/>
          </w:rPr>
          <w:instrText xml:space="preserve"> PAGEREF _Toc489881785 \h </w:instrText>
        </w:r>
        <w:r w:rsidR="001E6DCB" w:rsidRPr="001E6DCB">
          <w:rPr>
            <w:webHidden/>
            <w:color w:val="548DD4"/>
            <w:sz w:val="40"/>
            <w:szCs w:val="22"/>
          </w:rPr>
        </w:r>
        <w:r w:rsidR="001E6DCB" w:rsidRPr="001E6DCB">
          <w:rPr>
            <w:webHidden/>
            <w:color w:val="548DD4"/>
            <w:sz w:val="40"/>
            <w:szCs w:val="22"/>
          </w:rPr>
          <w:fldChar w:fldCharType="separate"/>
        </w:r>
        <w:r>
          <w:rPr>
            <w:webHidden/>
            <w:color w:val="548DD4"/>
            <w:sz w:val="40"/>
            <w:szCs w:val="22"/>
          </w:rPr>
          <w:t>5</w:t>
        </w:r>
        <w:r w:rsidR="001E6DCB" w:rsidRPr="001E6DCB">
          <w:rPr>
            <w:webHidden/>
            <w:color w:val="548DD4"/>
            <w:sz w:val="40"/>
            <w:szCs w:val="22"/>
          </w:rPr>
          <w:fldChar w:fldCharType="end"/>
        </w:r>
      </w:hyperlink>
    </w:p>
    <w:p w:rsidR="001E6DCB" w:rsidRPr="001E6DCB" w:rsidRDefault="000C30BE" w:rsidP="001E6DCB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786" w:history="1">
        <w:r w:rsidR="001E6DCB" w:rsidRPr="001E6DCB">
          <w:rPr>
            <w:rStyle w:val="af0"/>
            <w:rFonts w:ascii="Segoe UI" w:hAnsi="Segoe UI" w:cs="Segoe UI"/>
            <w:color w:val="000000" w:themeColor="text1"/>
          </w:rPr>
          <w:t>Package Contents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_Toc489881786 \h </w:instrTex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>
          <w:rPr>
            <w:rStyle w:val="af0"/>
            <w:rFonts w:ascii="Segoe UI" w:hAnsi="Segoe UI" w:cs="Segoe UI"/>
            <w:webHidden/>
            <w:color w:val="000000" w:themeColor="text1"/>
          </w:rPr>
          <w:t>5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1E6DCB" w:rsidRPr="001E6DCB" w:rsidRDefault="000C30BE" w:rsidP="001E6DCB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787" w:history="1">
        <w:r w:rsidR="001E6DCB" w:rsidRPr="001E6DCB">
          <w:rPr>
            <w:rStyle w:val="af0"/>
            <w:rFonts w:ascii="Segoe UI" w:hAnsi="Segoe UI" w:cs="Segoe UI"/>
            <w:color w:val="000000" w:themeColor="text1"/>
          </w:rPr>
          <w:t>Mounting the Switch on a DIN Rail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_Toc489881787 \h </w:instrTex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>
          <w:rPr>
            <w:rStyle w:val="af0"/>
            <w:rFonts w:ascii="Segoe UI" w:hAnsi="Segoe UI" w:cs="Segoe UI"/>
            <w:webHidden/>
            <w:color w:val="000000" w:themeColor="text1"/>
          </w:rPr>
          <w:t>5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1E6DCB" w:rsidRPr="001E6DCB" w:rsidRDefault="000C30BE" w:rsidP="001E6DCB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788" w:history="1">
        <w:r w:rsidR="001E6DCB" w:rsidRPr="001E6DCB">
          <w:rPr>
            <w:rStyle w:val="af0"/>
            <w:rFonts w:ascii="Segoe UI" w:hAnsi="Segoe UI" w:cs="Segoe UI"/>
            <w:color w:val="000000" w:themeColor="text1"/>
          </w:rPr>
          <w:t>Mounting the Switch on Wall (Optional)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_Toc489881788 \h </w:instrTex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>
          <w:rPr>
            <w:rStyle w:val="af0"/>
            <w:rFonts w:ascii="Segoe UI" w:hAnsi="Segoe UI" w:cs="Segoe UI"/>
            <w:webHidden/>
            <w:color w:val="000000" w:themeColor="text1"/>
          </w:rPr>
          <w:t>6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1E6DCB" w:rsidRPr="001E6DCB" w:rsidRDefault="000C30BE" w:rsidP="001E6DCB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789" w:history="1">
        <w:r w:rsidR="001E6DCB" w:rsidRPr="001E6DCB">
          <w:rPr>
            <w:rStyle w:val="af0"/>
            <w:rFonts w:ascii="Segoe UI" w:hAnsi="Segoe UI" w:cs="Segoe UI"/>
            <w:color w:val="000000" w:themeColor="text1"/>
          </w:rPr>
          <w:t>Connecting the DC Power Cord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_Toc489881789 \h </w:instrTex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>
          <w:rPr>
            <w:rStyle w:val="af0"/>
            <w:rFonts w:ascii="Segoe UI" w:hAnsi="Segoe UI" w:cs="Segoe UI"/>
            <w:webHidden/>
            <w:color w:val="000000" w:themeColor="text1"/>
          </w:rPr>
          <w:t>7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1E6DCB" w:rsidRPr="001E6DCB" w:rsidRDefault="000C30BE" w:rsidP="001E6DCB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89881790" w:history="1">
        <w:r w:rsidR="001E6DCB" w:rsidRPr="001E6DCB">
          <w:rPr>
            <w:color w:val="548DD4"/>
            <w:sz w:val="40"/>
            <w:szCs w:val="22"/>
          </w:rPr>
          <w:t>Chapter 3</w:t>
        </w:r>
        <w:r w:rsidR="001E6DCB" w:rsidRPr="001E6DCB">
          <w:rPr>
            <w:color w:val="548DD4"/>
            <w:sz w:val="40"/>
            <w:szCs w:val="22"/>
          </w:rPr>
          <w:tab/>
          <w:t>Troubleshooting</w:t>
        </w:r>
        <w:r w:rsidR="001E6DCB" w:rsidRPr="001E6DCB">
          <w:rPr>
            <w:webHidden/>
            <w:color w:val="548DD4"/>
            <w:sz w:val="40"/>
            <w:szCs w:val="22"/>
          </w:rPr>
          <w:tab/>
        </w:r>
        <w:r w:rsidR="001E6DCB" w:rsidRPr="001E6DCB">
          <w:rPr>
            <w:webHidden/>
            <w:color w:val="548DD4"/>
            <w:sz w:val="40"/>
            <w:szCs w:val="22"/>
          </w:rPr>
          <w:fldChar w:fldCharType="begin"/>
        </w:r>
        <w:r w:rsidR="001E6DCB" w:rsidRPr="001E6DCB">
          <w:rPr>
            <w:webHidden/>
            <w:color w:val="548DD4"/>
            <w:sz w:val="40"/>
            <w:szCs w:val="22"/>
          </w:rPr>
          <w:instrText xml:space="preserve"> PAGEREF _Toc489881790 \h </w:instrText>
        </w:r>
        <w:r w:rsidR="001E6DCB" w:rsidRPr="001E6DCB">
          <w:rPr>
            <w:webHidden/>
            <w:color w:val="548DD4"/>
            <w:sz w:val="40"/>
            <w:szCs w:val="22"/>
          </w:rPr>
        </w:r>
        <w:r w:rsidR="001E6DCB" w:rsidRPr="001E6DCB">
          <w:rPr>
            <w:webHidden/>
            <w:color w:val="548DD4"/>
            <w:sz w:val="40"/>
            <w:szCs w:val="22"/>
          </w:rPr>
          <w:fldChar w:fldCharType="separate"/>
        </w:r>
        <w:r>
          <w:rPr>
            <w:webHidden/>
            <w:color w:val="548DD4"/>
            <w:sz w:val="40"/>
            <w:szCs w:val="22"/>
          </w:rPr>
          <w:t>9</w:t>
        </w:r>
        <w:r w:rsidR="001E6DCB" w:rsidRPr="001E6DCB">
          <w:rPr>
            <w:webHidden/>
            <w:color w:val="548DD4"/>
            <w:sz w:val="40"/>
            <w:szCs w:val="22"/>
          </w:rPr>
          <w:fldChar w:fldCharType="end"/>
        </w:r>
      </w:hyperlink>
    </w:p>
    <w:p w:rsidR="00BB3661" w:rsidRPr="00874EDA" w:rsidRDefault="00CA5CDF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491CDA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5" w:name="_Toc300762231"/>
    <w:bookmarkStart w:id="6" w:name="_Toc441507501"/>
    <w:bookmarkStart w:id="7" w:name="_Toc489881778"/>
    <w:p w:rsidR="00E61F33" w:rsidRPr="00874EDA" w:rsidRDefault="00581460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7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A2D3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5"/>
      <w:bookmarkEnd w:id="6"/>
      <w:r w:rsidR="00EF2FD6" w:rsidRPr="00874EDA">
        <w:rPr>
          <w:rFonts w:cs="Segoe UI"/>
          <w:sz w:val="56"/>
          <w:szCs w:val="52"/>
        </w:rPr>
        <w:t>on</w:t>
      </w:r>
      <w:bookmarkEnd w:id="7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8" w:name="_Toc300762232"/>
      <w:bookmarkStart w:id="9" w:name="_Toc441507502"/>
      <w:bookmarkStart w:id="10" w:name="_Toc489881779"/>
      <w:r w:rsidRPr="00874EDA">
        <w:rPr>
          <w:rFonts w:cs="Segoe UI"/>
          <w:sz w:val="44"/>
        </w:rPr>
        <w:t>O</w:t>
      </w:r>
      <w:bookmarkEnd w:id="8"/>
      <w:bookmarkEnd w:id="9"/>
      <w:r w:rsidR="00757455" w:rsidRPr="00874EDA">
        <w:rPr>
          <w:rFonts w:cs="Segoe UI"/>
          <w:sz w:val="44"/>
        </w:rPr>
        <w:t>verview</w:t>
      </w:r>
      <w:bookmarkEnd w:id="10"/>
    </w:p>
    <w:p w:rsidR="00A1633C" w:rsidRPr="008479A4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color w:val="000000" w:themeColor="text1"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B9218E">
        <w:rPr>
          <w:rFonts w:ascii="Segoe UI" w:hAnsi="Segoe UI" w:cs="Segoe UI" w:hint="eastAsia"/>
          <w:bCs/>
          <w:sz w:val="28"/>
          <w:szCs w:val="28"/>
        </w:rPr>
        <w:t>I</w:t>
      </w:r>
      <w:r w:rsidR="00343690" w:rsidRPr="008479A4">
        <w:rPr>
          <w:rFonts w:ascii="Segoe UI" w:hAnsi="Segoe UI" w:cs="Segoe UI" w:hint="eastAsia"/>
          <w:bCs/>
          <w:sz w:val="28"/>
          <w:szCs w:val="28"/>
        </w:rPr>
        <w:t>GS</w:t>
      </w:r>
      <w:r w:rsidR="00021E6F" w:rsidRPr="008479A4">
        <w:rPr>
          <w:rFonts w:ascii="Segoe UI" w:hAnsi="Segoe UI" w:cs="Segoe UI"/>
          <w:bCs/>
          <w:sz w:val="28"/>
          <w:szCs w:val="28"/>
        </w:rPr>
        <w:t>-</w:t>
      </w:r>
      <w:r w:rsidR="0060193C">
        <w:rPr>
          <w:rFonts w:ascii="Segoe UI" w:hAnsi="Segoe UI" w:cs="Segoe UI"/>
          <w:bCs/>
          <w:color w:val="000000" w:themeColor="text1"/>
          <w:sz w:val="28"/>
          <w:szCs w:val="28"/>
        </w:rPr>
        <w:t>55</w:t>
      </w:r>
      <w:r w:rsidR="001E6DCB">
        <w:rPr>
          <w:rFonts w:ascii="Segoe UI" w:hAnsi="Segoe UI" w:cs="Segoe UI"/>
          <w:bCs/>
          <w:color w:val="000000" w:themeColor="text1"/>
          <w:sz w:val="28"/>
          <w:szCs w:val="28"/>
        </w:rPr>
        <w:t>0</w:t>
      </w:r>
      <w:r w:rsidR="00B6658F">
        <w:rPr>
          <w:rFonts w:ascii="Segoe UI" w:hAnsi="Segoe UI" w:cs="Segoe UI"/>
          <w:bCs/>
          <w:color w:val="000000" w:themeColor="text1"/>
          <w:sz w:val="28"/>
          <w:szCs w:val="28"/>
        </w:rPr>
        <w:t>6</w:t>
      </w:r>
      <w:r w:rsidR="00EF2FD6" w:rsidRPr="00FF5A11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B6658F">
        <w:rPr>
          <w:rFonts w:ascii="Segoe UI" w:hAnsi="Segoe UI" w:cs="Segoe UI"/>
          <w:bCs/>
          <w:color w:val="000000" w:themeColor="text1"/>
          <w:sz w:val="28"/>
          <w:szCs w:val="28"/>
        </w:rPr>
        <w:t>6</w:t>
      </w:r>
      <w:r w:rsidR="00021E6F" w:rsidRPr="00FF5A11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Ports </w:t>
      </w:r>
      <w:r w:rsidR="00915618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Industrial </w:t>
      </w:r>
      <w:r w:rsidR="0060193C">
        <w:rPr>
          <w:rFonts w:ascii="Segoe UI" w:hAnsi="Segoe UI" w:cs="Segoe UI" w:hint="eastAsia"/>
          <w:bCs/>
          <w:color w:val="000000" w:themeColor="text1"/>
          <w:sz w:val="28"/>
          <w:szCs w:val="28"/>
        </w:rPr>
        <w:t>un</w:t>
      </w:r>
      <w:r w:rsidR="00343690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managed </w:t>
      </w:r>
      <w:proofErr w:type="spellStart"/>
      <w:r w:rsidR="00343690">
        <w:rPr>
          <w:rFonts w:ascii="Segoe UI" w:hAnsi="Segoe UI" w:cs="Segoe UI" w:hint="eastAsia"/>
          <w:bCs/>
          <w:color w:val="000000" w:themeColor="text1"/>
          <w:sz w:val="28"/>
          <w:szCs w:val="28"/>
        </w:rPr>
        <w:t>GbE</w:t>
      </w:r>
      <w:proofErr w:type="spellEnd"/>
      <w:r w:rsidR="00A82959" w:rsidRPr="008479A4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 </w:t>
      </w:r>
      <w:r w:rsidR="00021E6F" w:rsidRPr="008479A4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491CDA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1" w:name="_Toc489881780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11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B6658F" w:rsidP="00FD08EA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3398527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GS-5506_fro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339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B7275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178C7" w:rsidRPr="00DE50D1" w:rsidRDefault="00D178C7" w:rsidP="00D178C7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12" w:name="_Toc447302467"/>
      <w:bookmarkStart w:id="13" w:name="_Toc489881781"/>
      <w:r w:rsidRPr="00491CDA">
        <w:rPr>
          <w:rFonts w:cs="Segoe UI"/>
          <w:sz w:val="44"/>
        </w:rPr>
        <w:lastRenderedPageBreak/>
        <w:t>Rear View of the Switch</w:t>
      </w:r>
      <w:bookmarkEnd w:id="12"/>
      <w:bookmarkEnd w:id="13"/>
    </w:p>
    <w:p w:rsidR="00DE50D1" w:rsidRDefault="0060193C" w:rsidP="00FD08EA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3398527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PGS-5510A_b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339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8C7" w:rsidRDefault="00D178C7" w:rsidP="00D178C7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2: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>Rear panel of the switch</w:t>
      </w:r>
    </w:p>
    <w:p w:rsidR="0060193C" w:rsidRDefault="0060193C" w:rsidP="00D178C7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</w:p>
    <w:p w:rsidR="0060193C" w:rsidRPr="00DE50D1" w:rsidRDefault="0060193C" w:rsidP="0060193C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14" w:name="_Toc489881782"/>
      <w:r>
        <w:rPr>
          <w:rFonts w:cs="Segoe UI"/>
          <w:sz w:val="44"/>
        </w:rPr>
        <w:t>Bottom</w:t>
      </w:r>
      <w:r w:rsidRPr="00491CDA">
        <w:rPr>
          <w:rFonts w:cs="Segoe UI"/>
          <w:sz w:val="44"/>
        </w:rPr>
        <w:t xml:space="preserve"> View of the Switch</w:t>
      </w:r>
      <w:bookmarkEnd w:id="14"/>
    </w:p>
    <w:p w:rsidR="0060193C" w:rsidRPr="00161457" w:rsidRDefault="0060193C" w:rsidP="0060193C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32"/>
        </w:rPr>
        <w:drawing>
          <wp:inline distT="0" distB="0" distL="0" distR="0">
            <wp:extent cx="5617475" cy="3398527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工規55_botto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339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93C" w:rsidRDefault="0060193C" w:rsidP="0060193C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3: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Bottom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panel of the switch</w:t>
      </w:r>
    </w:p>
    <w:p w:rsidR="00D178C7" w:rsidRPr="0060193C" w:rsidRDefault="00D178C7" w:rsidP="00FD08EA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5" w:name="_Toc489881783"/>
      <w:r w:rsidRPr="00874EDA">
        <w:rPr>
          <w:rFonts w:cs="Segoe UI"/>
          <w:sz w:val="44"/>
        </w:rPr>
        <w:lastRenderedPageBreak/>
        <w:t>LED Descriptions</w:t>
      </w:r>
      <w:bookmarkEnd w:id="15"/>
    </w:p>
    <w:p w:rsidR="00D464B1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>There are three types of LEDs as follows:</w:t>
      </w:r>
    </w:p>
    <w:p w:rsidR="00E452C7" w:rsidRPr="00E72943" w:rsidRDefault="00E452C7" w:rsidP="00E452C7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b/>
          <w:color w:val="000000"/>
          <w:spacing w:val="1"/>
          <w:sz w:val="28"/>
          <w:szCs w:val="20"/>
          <w:lang w:eastAsia="zh-TW"/>
        </w:rPr>
        <w:t>Power</w:t>
      </w: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LED</w:t>
      </w:r>
      <w:r w:rsidR="002A0304">
        <w:rPr>
          <w:rFonts w:ascii="Segoe UI" w:hAnsi="Segoe UI" w:cs="Segoe UI" w:hint="eastAsia"/>
          <w:b/>
          <w:color w:val="000000"/>
          <w:spacing w:val="1"/>
          <w:sz w:val="28"/>
          <w:szCs w:val="20"/>
          <w:lang w:eastAsia="zh-TW"/>
        </w:rPr>
        <w:t>s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E452C7" w:rsidRPr="00E452C7" w:rsidRDefault="00A176A8" w:rsidP="00E452C7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  <w:lang w:eastAsia="zh-TW"/>
        </w:rPr>
      </w:pPr>
      <w:proofErr w:type="gramStart"/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="00E452C7" w:rsidRPr="00E72943">
        <w:rPr>
          <w:rFonts w:ascii="Segoe UI" w:hAnsi="Segoe UI" w:cs="Segoe UI"/>
          <w:color w:val="000000"/>
          <w:spacing w:val="1"/>
          <w:sz w:val="28"/>
          <w:szCs w:val="20"/>
        </w:rPr>
        <w:t>ndicates</w:t>
      </w:r>
      <w:proofErr w:type="gramEnd"/>
      <w:r w:rsidR="00E452C7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if the switch is powered up correctly or not</w:t>
      </w:r>
      <w:r w:rsidR="00E452C7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.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D464B1" w:rsidRPr="00874EDA" w:rsidRDefault="00A176A8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  <w:lang w:eastAsia="zh-TW"/>
        </w:rPr>
      </w:pPr>
      <w:proofErr w:type="gramStart"/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="00C53146" w:rsidRPr="00C53146">
        <w:rPr>
          <w:rFonts w:ascii="Segoe UI" w:hAnsi="Segoe UI" w:cs="Segoe UI"/>
          <w:color w:val="000000"/>
          <w:spacing w:val="1"/>
          <w:sz w:val="28"/>
          <w:szCs w:val="20"/>
        </w:rPr>
        <w:t>ndicates</w:t>
      </w:r>
      <w:proofErr w:type="gramEnd"/>
      <w:r w:rsidR="00C53146" w:rsidRPr="00C53146">
        <w:rPr>
          <w:rFonts w:ascii="Segoe UI" w:hAnsi="Segoe UI" w:cs="Segoe UI"/>
          <w:color w:val="000000"/>
          <w:spacing w:val="1"/>
          <w:sz w:val="28"/>
          <w:szCs w:val="20"/>
        </w:rPr>
        <w:t xml:space="preserve"> if the system is ready or not.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Default="00A176A8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proofErr w:type="gramStart"/>
      <w:r>
        <w:rPr>
          <w:rFonts w:ascii="Segoe UI" w:hAnsi="Segoe UI" w:cs="Segoe UI"/>
          <w:bCs/>
          <w:sz w:val="28"/>
          <w:szCs w:val="28"/>
        </w:rPr>
        <w:t>i</w:t>
      </w:r>
      <w:r w:rsidR="000E3092" w:rsidRPr="00FD2E0E">
        <w:rPr>
          <w:rFonts w:ascii="Segoe UI" w:hAnsi="Segoe UI" w:cs="Segoe UI"/>
          <w:bCs/>
          <w:sz w:val="28"/>
          <w:szCs w:val="28"/>
        </w:rPr>
        <w:t>ndicates</w:t>
      </w:r>
      <w:proofErr w:type="gramEnd"/>
      <w:r w:rsidR="000E3092" w:rsidRPr="00FD2E0E">
        <w:rPr>
          <w:rFonts w:ascii="Segoe UI" w:hAnsi="Segoe UI" w:cs="Segoe UI"/>
          <w:bCs/>
          <w:sz w:val="28"/>
          <w:szCs w:val="28"/>
        </w:rPr>
        <w:t xml:space="preserve"> the current status of each port.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446AFE">
        <w:rPr>
          <w:rFonts w:ascii="Segoe UI" w:hAnsi="Segoe UI" w:cs="Segoe UI"/>
          <w:bCs/>
          <w:sz w:val="28"/>
          <w:szCs w:val="28"/>
        </w:rPr>
        <w:t>the port status</w:t>
      </w:r>
      <w:r w:rsidR="009F24A6" w:rsidRPr="003E7BA4">
        <w:rPr>
          <w:rFonts w:ascii="Segoe UI" w:hAnsi="Segoe UI" w:cs="Segoe UI"/>
          <w:bCs/>
          <w:sz w:val="28"/>
          <w:szCs w:val="28"/>
        </w:rPr>
        <w:t>.</w:t>
      </w:r>
    </w:p>
    <w:p w:rsidR="00446AFE" w:rsidRPr="00C8307E" w:rsidRDefault="00446AFE" w:rsidP="00F35612">
      <w:pPr>
        <w:adjustRightInd w:val="0"/>
        <w:snapToGrid w:val="0"/>
        <w:spacing w:before="120" w:line="276" w:lineRule="auto"/>
        <w:rPr>
          <w:rFonts w:ascii="Segoe UI" w:hAnsi="Segoe UI" w:cs="Segoe UI"/>
          <w:bCs/>
        </w:rPr>
      </w:pPr>
    </w:p>
    <w:p w:rsidR="009B2456" w:rsidRPr="008E43C1" w:rsidRDefault="00390B93" w:rsidP="008E43C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5A4ECD" w:rsidRDefault="005A4ECD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Table 1: Power LED</w:t>
      </w:r>
      <w:r w:rsidR="00E454EA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s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5A4ECD" w:rsidRPr="00874EDA" w:rsidTr="00446AFE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 xml:space="preserve">LED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5A4ECD" w:rsidRPr="00874EDA" w:rsidTr="00446AFE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 w:hint="eastAsia"/>
                <w:color w:val="000000"/>
              </w:rPr>
              <w:t>Power</w:t>
            </w:r>
            <w:r w:rsidR="00F35612">
              <w:rPr>
                <w:rFonts w:ascii="Segoe UI" w:eastAsia="新細明體" w:hAnsi="Segoe UI" w:cs="Segoe UI" w:hint="eastAsia"/>
                <w:color w:val="00000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CD" w:rsidRPr="00874EDA" w:rsidRDefault="005A4ECD" w:rsidP="00446AF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新細明體" w:hAnsi="Segoe UI" w:cs="Segoe UI"/>
                <w:color w:val="000000"/>
              </w:rPr>
              <w:t>is powered</w:t>
            </w:r>
            <w:proofErr w:type="gramEnd"/>
            <w:r w:rsidRPr="00874EDA">
              <w:rPr>
                <w:rFonts w:ascii="Segoe UI" w:eastAsia="新細明體" w:hAnsi="Segoe UI" w:cs="Segoe UI"/>
                <w:color w:val="000000"/>
              </w:rPr>
              <w:t xml:space="preserve"> ON correctly.</w:t>
            </w:r>
          </w:p>
        </w:tc>
      </w:tr>
      <w:tr w:rsidR="005A4ECD" w:rsidRPr="00874EDA" w:rsidTr="00F35612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CD" w:rsidRPr="00874EDA" w:rsidRDefault="005A4ECD" w:rsidP="00446AF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4ECD" w:rsidRPr="00874EDA" w:rsidRDefault="005A4ECD" w:rsidP="00446AF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CD" w:rsidRPr="00874EDA" w:rsidRDefault="005A4ECD" w:rsidP="00E454EA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switch is not receiving power</w:t>
            </w:r>
            <w:r w:rsidR="00E454EA">
              <w:rPr>
                <w:rFonts w:ascii="Segoe UI" w:eastAsia="新細明體" w:hAnsi="Segoe UI" w:cs="Segoe UI" w:hint="eastAsia"/>
                <w:color w:val="000000"/>
              </w:rPr>
              <w:t xml:space="preserve"> from power1</w:t>
            </w:r>
            <w:r w:rsidRPr="00874EDA">
              <w:rPr>
                <w:rFonts w:ascii="Segoe UI" w:eastAsia="新細明體" w:hAnsi="Segoe UI" w:cs="Segoe UI"/>
                <w:color w:val="000000"/>
              </w:rPr>
              <w:t>.</w:t>
            </w:r>
          </w:p>
        </w:tc>
      </w:tr>
      <w:tr w:rsidR="00F35612" w:rsidRPr="00874EDA" w:rsidTr="00F35612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12" w:rsidRPr="00874EDA" w:rsidRDefault="00F35612" w:rsidP="00B729B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 w:hint="eastAsia"/>
                <w:color w:val="000000"/>
              </w:rPr>
              <w:t>Power2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612" w:rsidRPr="00874EDA" w:rsidRDefault="00F35612" w:rsidP="00B729B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12" w:rsidRPr="00874EDA" w:rsidRDefault="00F35612" w:rsidP="00B729B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12" w:rsidRPr="00874EDA" w:rsidRDefault="00F35612" w:rsidP="00E454EA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新細明體" w:hAnsi="Segoe UI" w:cs="Segoe UI"/>
                <w:color w:val="000000"/>
              </w:rPr>
              <w:t>is powered</w:t>
            </w:r>
            <w:proofErr w:type="gramEnd"/>
            <w:r w:rsidRPr="00874EDA">
              <w:rPr>
                <w:rFonts w:ascii="Segoe UI" w:eastAsia="新細明體" w:hAnsi="Segoe UI" w:cs="Segoe UI"/>
                <w:color w:val="000000"/>
              </w:rPr>
              <w:t xml:space="preserve"> ON correctly.</w:t>
            </w:r>
          </w:p>
        </w:tc>
      </w:tr>
      <w:tr w:rsidR="00F35612" w:rsidRPr="00874EDA" w:rsidTr="00F35612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612" w:rsidRPr="00874EDA" w:rsidRDefault="00F35612" w:rsidP="00B729B9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612" w:rsidRPr="00874EDA" w:rsidRDefault="00F35612" w:rsidP="00B729B9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12" w:rsidRPr="00874EDA" w:rsidRDefault="00F35612" w:rsidP="00B729B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12" w:rsidRPr="00874EDA" w:rsidRDefault="00F35612" w:rsidP="00E454EA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switch is not receiving power</w:t>
            </w:r>
            <w:r w:rsidR="00E454EA">
              <w:rPr>
                <w:rFonts w:ascii="Segoe UI" w:eastAsia="新細明體" w:hAnsi="Segoe UI" w:cs="Segoe UI" w:hint="eastAsia"/>
                <w:color w:val="000000"/>
              </w:rPr>
              <w:t xml:space="preserve"> from power2</w:t>
            </w:r>
            <w:r w:rsidRPr="00874EDA">
              <w:rPr>
                <w:rFonts w:ascii="Segoe UI" w:eastAsia="新細明體" w:hAnsi="Segoe UI" w:cs="Segoe UI"/>
                <w:color w:val="000000"/>
              </w:rPr>
              <w:t>.</w:t>
            </w:r>
          </w:p>
        </w:tc>
      </w:tr>
    </w:tbl>
    <w:p w:rsidR="005A4ECD" w:rsidRPr="00E454EA" w:rsidRDefault="005A4ECD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1B4BCA" w:rsidRPr="00951B04" w:rsidRDefault="00A4146C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E454EA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2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System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9B00F7" w:rsidRPr="00874EDA" w:rsidTr="00DB36F1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LED</w:t>
            </w:r>
            <w:r w:rsidR="00CD7CB7"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E454EA" w:rsidP="009B00F7">
            <w:pPr>
              <w:rPr>
                <w:rFonts w:ascii="Segoe UI" w:eastAsia="新細明體" w:hAnsi="Segoe UI" w:cs="Segoe UI"/>
                <w:color w:val="000000"/>
              </w:rPr>
            </w:pPr>
            <w:r w:rsidRPr="00E454EA">
              <w:rPr>
                <w:rFonts w:ascii="Segoe UI" w:eastAsia="新細明體" w:hAnsi="Segoe UI" w:cs="Segoe UI"/>
                <w:color w:val="000000"/>
              </w:rPr>
              <w:t>The switch is ready.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87670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F7" w:rsidRPr="00874EDA" w:rsidRDefault="00E454EA" w:rsidP="00876709">
            <w:pPr>
              <w:jc w:val="both"/>
              <w:rPr>
                <w:rFonts w:ascii="Segoe UI" w:eastAsia="新細明體" w:hAnsi="Segoe UI" w:cs="Segoe UI"/>
                <w:color w:val="000000"/>
              </w:rPr>
            </w:pPr>
            <w:r w:rsidRPr="00E454EA">
              <w:rPr>
                <w:rFonts w:ascii="Segoe UI" w:eastAsia="新細明體" w:hAnsi="Segoe UI" w:cs="Segoe UI"/>
                <w:color w:val="000000"/>
              </w:rPr>
              <w:t xml:space="preserve">The switch is </w:t>
            </w:r>
            <w:r>
              <w:rPr>
                <w:rFonts w:ascii="Segoe UI" w:eastAsia="新細明體" w:hAnsi="Segoe UI" w:cs="Segoe UI" w:hint="eastAsia"/>
                <w:color w:val="000000"/>
              </w:rPr>
              <w:t xml:space="preserve">not </w:t>
            </w:r>
            <w:r w:rsidRPr="00E454EA">
              <w:rPr>
                <w:rFonts w:ascii="Segoe UI" w:eastAsia="新細明體" w:hAnsi="Segoe UI" w:cs="Segoe UI"/>
                <w:color w:val="000000"/>
              </w:rPr>
              <w:t>ready.</w:t>
            </w:r>
          </w:p>
        </w:tc>
      </w:tr>
    </w:tbl>
    <w:p w:rsidR="00A93B0E" w:rsidRPr="00E454EA" w:rsidRDefault="00A93B0E" w:rsidP="0060193C">
      <w:pPr>
        <w:autoSpaceDE w:val="0"/>
        <w:autoSpaceDN w:val="0"/>
        <w:adjustRightInd w:val="0"/>
        <w:snapToGrid w:val="0"/>
        <w:spacing w:before="120" w:line="276" w:lineRule="auto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6D0ED1" w:rsidRDefault="006D0ED1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</w:p>
    <w:p w:rsidR="006D0ED1" w:rsidRDefault="006D0ED1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</w:p>
    <w:p w:rsidR="006D0ED1" w:rsidRPr="006D0ED1" w:rsidRDefault="00E75A03" w:rsidP="006D0E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 w:hint="eastAsia"/>
          <w:bCs/>
          <w:sz w:val="28"/>
          <w:szCs w:val="28"/>
        </w:rPr>
        <w:lastRenderedPageBreak/>
        <w:t>U</w:t>
      </w:r>
      <w:r w:rsidR="001B5766" w:rsidRPr="00FD2E0E">
        <w:rPr>
          <w:rFonts w:ascii="Segoe UI" w:hAnsi="Segoe UI" w:cs="Segoe UI"/>
          <w:bCs/>
          <w:sz w:val="28"/>
          <w:szCs w:val="28"/>
        </w:rPr>
        <w:t xml:space="preserve">sers can </w:t>
      </w:r>
      <w:r w:rsidR="004E2DAC" w:rsidRPr="00FD2E0E">
        <w:rPr>
          <w:rFonts w:ascii="Segoe UI" w:hAnsi="Segoe UI" w:cs="Segoe UI"/>
          <w:bCs/>
          <w:sz w:val="28"/>
          <w:szCs w:val="28"/>
        </w:rPr>
        <w:t>check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port status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 by reading the LED behaviors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per 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B4704A" w:rsidRPr="00FD2E0E">
        <w:rPr>
          <w:rFonts w:ascii="Segoe UI" w:hAnsi="Segoe UI" w:cs="Segoe UI"/>
          <w:bCs/>
          <w:sz w:val="28"/>
          <w:szCs w:val="28"/>
        </w:rPr>
        <w:t>table below.</w:t>
      </w:r>
    </w:p>
    <w:p w:rsidR="00A827A2" w:rsidRPr="00951B04" w:rsidRDefault="00874EDA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</w:t>
      </w:r>
      <w:r w:rsidR="00E75A03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able </w:t>
      </w:r>
      <w:r w:rsidR="006D0ED1">
        <w:rPr>
          <w:rFonts w:ascii="Segoe UI" w:hAnsi="Segoe UI" w:cs="Segoe UI"/>
          <w:b/>
          <w:color w:val="000000"/>
          <w:spacing w:val="1"/>
          <w:sz w:val="32"/>
          <w:szCs w:val="32"/>
        </w:rPr>
        <w:t>3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Port Status LEDs</w:t>
      </w:r>
    </w:p>
    <w:tbl>
      <w:tblPr>
        <w:tblW w:w="878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5"/>
        <w:gridCol w:w="851"/>
        <w:gridCol w:w="992"/>
        <w:gridCol w:w="6146"/>
      </w:tblGrid>
      <w:tr w:rsidR="00774B09" w:rsidRPr="00874EDA" w:rsidTr="00740418">
        <w:trPr>
          <w:trHeight w:val="35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Description</w:t>
            </w:r>
          </w:p>
        </w:tc>
      </w:tr>
      <w:tr w:rsidR="007440A2" w:rsidRPr="00874EDA" w:rsidTr="00740418">
        <w:trPr>
          <w:trHeight w:val="397"/>
          <w:jc w:val="center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18" w:rsidRPr="00874EDA" w:rsidRDefault="007440A2" w:rsidP="006B756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740418">
              <w:rPr>
                <w:rFonts w:ascii="Segoe UI" w:eastAsia="新細明體" w:hAnsi="Segoe UI" w:cs="Segoe UI"/>
                <w:color w:val="000000"/>
              </w:rPr>
              <w:t>RJ45 Ports</w:t>
            </w:r>
            <w:r w:rsidR="00C47EE0">
              <w:rPr>
                <w:rFonts w:ascii="Segoe UI" w:eastAsia="新細明體" w:hAnsi="Segoe UI" w:cs="Segoe UI"/>
                <w:color w:val="000000"/>
              </w:rPr>
              <w:t xml:space="preserve"> </w:t>
            </w:r>
            <w:r w:rsidR="00C47EE0">
              <w:rPr>
                <w:rFonts w:ascii="Segoe UI" w:eastAsia="新細明體" w:hAnsi="Segoe UI" w:cs="Segoe UI" w:hint="eastAsia"/>
                <w:color w:val="000000"/>
              </w:rPr>
              <w:t>(Left Side)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port is enabled and established a link to </w:t>
            </w:r>
            <w:r w:rsidRPr="00B729B9">
              <w:rPr>
                <w:rFonts w:ascii="Segoe UI" w:eastAsia="新細明體" w:hAnsi="Segoe UI" w:cs="Segoe UI"/>
                <w:noProof/>
                <w:color w:val="000000"/>
              </w:rPr>
              <w:t>connected</w:t>
            </w:r>
            <w:r w:rsidRPr="00874EDA">
              <w:rPr>
                <w:rFonts w:ascii="Segoe UI" w:eastAsia="新細明體" w:hAnsi="Segoe UI" w:cs="Segoe UI"/>
                <w:color w:val="000000"/>
              </w:rPr>
              <w:t xml:space="preserve"> device, and the connection speed is 1000Mbps.</w:t>
            </w:r>
          </w:p>
        </w:tc>
      </w:tr>
      <w:tr w:rsidR="007440A2" w:rsidRPr="00874EDA" w:rsidTr="00740418">
        <w:trPr>
          <w:trHeight w:val="397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740418">
        <w:trPr>
          <w:trHeight w:val="397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port is enabled and established a link to </w:t>
            </w:r>
            <w:r w:rsidRPr="00B729B9">
              <w:rPr>
                <w:rFonts w:ascii="Segoe UI" w:eastAsia="新細明體" w:hAnsi="Segoe UI" w:cs="Segoe UI"/>
                <w:noProof/>
                <w:color w:val="000000"/>
              </w:rPr>
              <w:t>connected</w:t>
            </w:r>
            <w:r w:rsidRPr="00874EDA">
              <w:rPr>
                <w:rFonts w:ascii="Segoe UI" w:eastAsia="新細明體" w:hAnsi="Segoe UI" w:cs="Segoe UI"/>
                <w:color w:val="000000"/>
              </w:rPr>
              <w:t xml:space="preserve"> device, and the connection speed is 10/100Mbps.</w:t>
            </w:r>
          </w:p>
        </w:tc>
      </w:tr>
      <w:tr w:rsidR="007440A2" w:rsidRPr="00874EDA" w:rsidTr="00740418">
        <w:trPr>
          <w:trHeight w:val="397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7440A2" w:rsidRPr="00874EDA" w:rsidTr="00740418">
        <w:trPr>
          <w:trHeight w:val="964"/>
          <w:jc w:val="center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9254E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port has no active network cable connected, or it is not established a link to </w:t>
            </w:r>
            <w:r w:rsidRPr="00B729B9">
              <w:rPr>
                <w:rFonts w:ascii="Segoe UI" w:eastAsia="新細明體" w:hAnsi="Segoe UI" w:cs="Segoe UI"/>
                <w:noProof/>
                <w:color w:val="000000"/>
              </w:rPr>
              <w:t>connected</w:t>
            </w:r>
            <w:r w:rsidRPr="00874EDA">
              <w:rPr>
                <w:rFonts w:ascii="Segoe UI" w:eastAsia="新細明體" w:hAnsi="Segoe UI" w:cs="Segoe UI"/>
                <w:color w:val="000000"/>
              </w:rPr>
              <w:t xml:space="preserve"> device. Otherwise, the port </w:t>
            </w:r>
            <w:proofErr w:type="gramStart"/>
            <w:r w:rsidRPr="00874EDA">
              <w:rPr>
                <w:rFonts w:ascii="Segoe UI" w:eastAsia="新細明體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新細明體" w:hAnsi="Segoe UI" w:cs="Segoe UI"/>
                <w:color w:val="000000"/>
              </w:rPr>
              <w:t xml:space="preserve"> through the switch user interface.</w:t>
            </w:r>
          </w:p>
        </w:tc>
      </w:tr>
    </w:tbl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6" w:name="_Toc489881784"/>
      <w:r w:rsidRPr="0028433C">
        <w:rPr>
          <w:rFonts w:cs="Segoe UI"/>
          <w:sz w:val="44"/>
        </w:rPr>
        <w:t>Reset Button</w:t>
      </w:r>
      <w:bookmarkEnd w:id="16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Reset </w:t>
      </w: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period of time, users</w:t>
      </w:r>
      <w:r w:rsidR="000C30BE">
        <w:rPr>
          <w:rFonts w:ascii="Segoe UI" w:hAnsi="Segoe UI" w:cs="Segoe UI"/>
          <w:color w:val="000000"/>
          <w:spacing w:val="1"/>
          <w:sz w:val="28"/>
          <w:szCs w:val="20"/>
        </w:rPr>
        <w:t xml:space="preserve"> can perform the following task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0C30BE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the switch.</w:t>
      </w:r>
    </w:p>
    <w:bookmarkStart w:id="17" w:name="_Toc300762237"/>
    <w:bookmarkStart w:id="18" w:name="_Toc441507505"/>
    <w:bookmarkStart w:id="19" w:name="_Toc489881785"/>
    <w:p w:rsidR="00BB3661" w:rsidRPr="00874EDA" w:rsidRDefault="00581460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3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8640E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CMx68g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7"/>
      <w:bookmarkEnd w:id="18"/>
      <w:r w:rsidR="000E24CC" w:rsidRPr="00874EDA">
        <w:rPr>
          <w:rFonts w:cs="Segoe UI"/>
          <w:sz w:val="56"/>
          <w:szCs w:val="52"/>
        </w:rPr>
        <w:t>witch</w:t>
      </w:r>
      <w:bookmarkEnd w:id="19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20" w:name="_Toc489881786"/>
      <w:r w:rsidRPr="00874EDA">
        <w:rPr>
          <w:rFonts w:cs="Segoe UI"/>
          <w:sz w:val="44"/>
          <w:szCs w:val="44"/>
        </w:rPr>
        <w:t>Package Contents</w:t>
      </w:r>
      <w:bookmarkEnd w:id="20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D43CB9" w:rsidRPr="00352835" w:rsidRDefault="00CB054A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Terminal Block</w:t>
      </w:r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D43CB9" w:rsidRPr="00A613EA" w:rsidRDefault="00D43CB9" w:rsidP="00A613EA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Mounting </w:t>
      </w:r>
      <w:r w:rsidR="00033C7E" w:rsidRPr="00352835">
        <w:rPr>
          <w:rFonts w:ascii="Segoe UI" w:hAnsi="Segoe UI" w:cs="Segoe UI"/>
          <w:color w:val="000000"/>
          <w:spacing w:val="1"/>
          <w:sz w:val="28"/>
          <w:szCs w:val="20"/>
        </w:rPr>
        <w:t>kit</w:t>
      </w:r>
    </w:p>
    <w:p w:rsidR="009B2456" w:rsidRPr="009B2456" w:rsidRDefault="009B2456" w:rsidP="00FD08EA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090F19" w:rsidRPr="00874EDA" w:rsidRDefault="006F2762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1" w:name="_Toc489881787"/>
      <w:r w:rsidRPr="00352835">
        <w:rPr>
          <w:rFonts w:cs="Segoe UI"/>
          <w:sz w:val="44"/>
          <w:szCs w:val="44"/>
        </w:rPr>
        <w:t>Mount</w:t>
      </w:r>
      <w:r w:rsidR="00033EBE" w:rsidRPr="00352835">
        <w:rPr>
          <w:rFonts w:cs="Segoe UI"/>
          <w:sz w:val="44"/>
          <w:szCs w:val="44"/>
        </w:rPr>
        <w:t>i</w:t>
      </w:r>
      <w:r w:rsidR="00B23FEF">
        <w:rPr>
          <w:rFonts w:cs="Segoe UI"/>
          <w:sz w:val="44"/>
          <w:szCs w:val="44"/>
        </w:rPr>
        <w:t xml:space="preserve">ng </w:t>
      </w:r>
      <w:r w:rsidR="00B23FEF">
        <w:rPr>
          <w:rFonts w:cs="Segoe UI" w:hint="eastAsia"/>
          <w:sz w:val="44"/>
          <w:szCs w:val="44"/>
          <w:lang w:eastAsia="zh-TW"/>
        </w:rPr>
        <w:t>t</w:t>
      </w:r>
      <w:r w:rsidRPr="00352835">
        <w:rPr>
          <w:rFonts w:cs="Segoe UI"/>
          <w:sz w:val="44"/>
          <w:szCs w:val="44"/>
        </w:rPr>
        <w:t xml:space="preserve">he </w:t>
      </w:r>
      <w:r w:rsidR="00A43FBE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</w:t>
      </w:r>
      <w:r w:rsidR="004964F7">
        <w:rPr>
          <w:rFonts w:cs="Segoe UI" w:hint="eastAsia"/>
          <w:sz w:val="44"/>
          <w:szCs w:val="44"/>
          <w:lang w:eastAsia="zh-TW"/>
        </w:rPr>
        <w:t>on</w:t>
      </w:r>
      <w:r w:rsidRPr="00352835">
        <w:rPr>
          <w:rFonts w:cs="Segoe UI"/>
          <w:sz w:val="44"/>
          <w:szCs w:val="44"/>
        </w:rPr>
        <w:t xml:space="preserve"> a </w:t>
      </w:r>
      <w:r w:rsidR="004964F7">
        <w:rPr>
          <w:rFonts w:cs="Segoe UI" w:hint="eastAsia"/>
          <w:sz w:val="44"/>
          <w:szCs w:val="44"/>
          <w:lang w:eastAsia="zh-TW"/>
        </w:rPr>
        <w:t>DIN Rail</w:t>
      </w:r>
      <w:bookmarkEnd w:id="21"/>
    </w:p>
    <w:p w:rsidR="00E20AB8" w:rsidRPr="00B23FEF" w:rsidRDefault="00E20AB8" w:rsidP="00FD08EA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E20AB8" w:rsidRPr="00B23FEF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CB054A" w:rsidRPr="00874EDA" w:rsidRDefault="00090F19" w:rsidP="00CB054A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FB7AE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E446D0" w:rsidRPr="00874EDA">
        <w:rPr>
          <w:rFonts w:ascii="Segoe UI" w:hAnsi="Segoe UI" w:cs="Segoe UI"/>
          <w:b/>
          <w:bCs/>
          <w:color w:val="808080"/>
          <w:sz w:val="28"/>
          <w:szCs w:val="28"/>
        </w:rPr>
        <w:t>:</w:t>
      </w:r>
      <w:r w:rsidR="00996F19" w:rsidRPr="00874EDA">
        <w:rPr>
          <w:rFonts w:ascii="Segoe UI" w:hAnsi="Segoe UI" w:cs="Segoe UI"/>
          <w:b/>
          <w:bCs/>
          <w:color w:val="808080"/>
          <w:sz w:val="28"/>
          <w:szCs w:val="28"/>
        </w:rPr>
        <w:tab/>
      </w:r>
      <w:r w:rsidR="00CB054A" w:rsidRPr="00874EDA">
        <w:rPr>
          <w:rFonts w:ascii="Segoe UI" w:hAnsi="Segoe UI" w:cs="Segoe UI"/>
          <w:bCs/>
          <w:sz w:val="28"/>
          <w:szCs w:val="28"/>
        </w:rPr>
        <w:t xml:space="preserve">Attach the </w:t>
      </w:r>
      <w:r w:rsidR="0050084A">
        <w:rPr>
          <w:rFonts w:ascii="Segoe UI" w:hAnsi="Segoe UI" w:cs="Segoe UI" w:hint="eastAsia"/>
          <w:bCs/>
          <w:sz w:val="28"/>
          <w:szCs w:val="28"/>
        </w:rPr>
        <w:t xml:space="preserve">DIN Rail </w:t>
      </w:r>
      <w:r w:rsidR="00CB054A" w:rsidRPr="00874EDA">
        <w:rPr>
          <w:rFonts w:ascii="Segoe UI" w:hAnsi="Segoe UI" w:cs="Segoe UI"/>
          <w:bCs/>
          <w:sz w:val="28"/>
          <w:szCs w:val="28"/>
        </w:rPr>
        <w:t xml:space="preserve">mounting </w:t>
      </w:r>
      <w:r w:rsidR="0050084A">
        <w:rPr>
          <w:rFonts w:ascii="Segoe UI" w:hAnsi="Segoe UI" w:cs="Segoe UI" w:hint="eastAsia"/>
          <w:bCs/>
          <w:sz w:val="28"/>
          <w:szCs w:val="28"/>
        </w:rPr>
        <w:t>kit</w:t>
      </w:r>
      <w:r w:rsidR="00CB054A" w:rsidRPr="00874EDA">
        <w:rPr>
          <w:rFonts w:ascii="Segoe UI" w:hAnsi="Segoe UI" w:cs="Segoe UI"/>
          <w:bCs/>
          <w:sz w:val="28"/>
          <w:szCs w:val="28"/>
        </w:rPr>
        <w:t xml:space="preserve"> to </w:t>
      </w:r>
      <w:r w:rsidR="00CB054A">
        <w:rPr>
          <w:rFonts w:ascii="Segoe UI" w:hAnsi="Segoe UI" w:cs="Segoe UI" w:hint="eastAsia"/>
          <w:bCs/>
          <w:sz w:val="28"/>
          <w:szCs w:val="28"/>
        </w:rPr>
        <w:t>rear panel</w:t>
      </w:r>
      <w:r w:rsidR="00CB054A" w:rsidRPr="00874EDA">
        <w:rPr>
          <w:rFonts w:ascii="Segoe UI" w:hAnsi="Segoe UI" w:cs="Segoe UI"/>
          <w:bCs/>
          <w:sz w:val="28"/>
          <w:szCs w:val="28"/>
        </w:rPr>
        <w:t xml:space="preserve"> of the chassis</w:t>
      </w:r>
      <w:r w:rsidR="00CB054A">
        <w:rPr>
          <w:rFonts w:ascii="Segoe UI" w:hAnsi="Segoe UI" w:cs="Segoe UI"/>
          <w:bCs/>
          <w:sz w:val="28"/>
          <w:szCs w:val="28"/>
        </w:rPr>
        <w:t>.</w:t>
      </w:r>
      <w:r w:rsidR="00CB054A"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="00CB054A" w:rsidRPr="00874EDA">
        <w:rPr>
          <w:rFonts w:ascii="Segoe UI" w:hAnsi="Segoe UI" w:cs="Segoe UI"/>
          <w:bCs/>
          <w:sz w:val="28"/>
          <w:szCs w:val="28"/>
        </w:rPr>
        <w:t xml:space="preserve">Insert screws and tighten then with a screwdriver to secure the </w:t>
      </w:r>
      <w:r w:rsidR="0050084A">
        <w:rPr>
          <w:rFonts w:ascii="Segoe UI" w:hAnsi="Segoe UI" w:cs="Segoe UI" w:hint="eastAsia"/>
          <w:bCs/>
          <w:sz w:val="28"/>
          <w:szCs w:val="28"/>
        </w:rPr>
        <w:t>kit</w:t>
      </w:r>
      <w:r w:rsidR="00CB054A" w:rsidRPr="00874EDA">
        <w:rPr>
          <w:rFonts w:ascii="Segoe UI" w:hAnsi="Segoe UI" w:cs="Segoe UI"/>
          <w:bCs/>
          <w:sz w:val="28"/>
          <w:szCs w:val="28"/>
        </w:rPr>
        <w:t xml:space="preserve">. </w:t>
      </w:r>
    </w:p>
    <w:p w:rsidR="009917A0" w:rsidRPr="00874EDA" w:rsidRDefault="00CB054A" w:rsidP="00B23FEF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bCs/>
          <w:color w:val="808080"/>
          <w:sz w:val="20"/>
          <w:szCs w:val="20"/>
        </w:rPr>
      </w:pPr>
      <w:r>
        <w:rPr>
          <w:rFonts w:ascii="Segoe UI" w:hAnsi="Segoe UI" w:cs="Segoe UI"/>
          <w:b/>
          <w:bCs/>
          <w:noProof/>
          <w:color w:val="808080"/>
          <w:sz w:val="20"/>
          <w:szCs w:val="20"/>
        </w:rPr>
        <w:drawing>
          <wp:inline distT="0" distB="0" distL="0" distR="0">
            <wp:extent cx="3060198" cy="2014732"/>
            <wp:effectExtent l="19050" t="0" r="6852" b="0"/>
            <wp:docPr id="5" name="圖片 4" descr="2712 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12 R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51B04" w:rsidRDefault="00E80E48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6D0ED1">
        <w:rPr>
          <w:rFonts w:ascii="Segoe UI" w:hAnsi="Segoe UI" w:cs="Segoe UI"/>
          <w:b/>
          <w:color w:val="000000"/>
          <w:spacing w:val="1"/>
          <w:sz w:val="32"/>
          <w:szCs w:val="32"/>
        </w:rPr>
        <w:t>4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: Attaching </w:t>
      </w:r>
      <w:r w:rsidR="0050084A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DIN Rail Kit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to the Switch</w:t>
      </w:r>
    </w:p>
    <w:p w:rsidR="00E20AB8" w:rsidRPr="00951B04" w:rsidRDefault="00E20AB8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  <w:sectPr w:rsidR="00E20AB8" w:rsidRPr="00951B04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2D6FB7" w:rsidRPr="00874EDA" w:rsidRDefault="002D6FB7" w:rsidP="006A7D5D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2D6FB7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855DE" w:rsidRPr="007855DE" w:rsidRDefault="00090F19" w:rsidP="007855DE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E446D0" w:rsidRPr="007B1CF3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7B1CF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7855DE" w:rsidRPr="007855DE">
        <w:rPr>
          <w:rFonts w:ascii="Segoe UI" w:hAnsi="Segoe UI" w:cs="Segoe UI"/>
          <w:bCs/>
          <w:sz w:val="28"/>
          <w:szCs w:val="28"/>
        </w:rPr>
        <w:t xml:space="preserve">Insert the upper lip of the DIN rail into the DIN-rail mounting kit. </w:t>
      </w:r>
      <w:proofErr w:type="gramStart"/>
      <w:r w:rsidR="007855DE" w:rsidRPr="007855DE">
        <w:rPr>
          <w:rFonts w:ascii="Segoe UI" w:hAnsi="Segoe UI" w:cs="Segoe UI" w:hint="eastAsia"/>
          <w:bCs/>
          <w:sz w:val="28"/>
          <w:szCs w:val="28"/>
        </w:rPr>
        <w:t>And</w:t>
      </w:r>
      <w:proofErr w:type="gramEnd"/>
      <w:r w:rsidR="007855DE" w:rsidRPr="007855DE"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="007855DE">
        <w:rPr>
          <w:rFonts w:ascii="Segoe UI" w:hAnsi="Segoe UI" w:cs="Segoe UI" w:hint="eastAsia"/>
          <w:bCs/>
          <w:sz w:val="28"/>
          <w:szCs w:val="28"/>
        </w:rPr>
        <w:t>p</w:t>
      </w:r>
      <w:r w:rsidR="007855DE">
        <w:rPr>
          <w:rFonts w:ascii="Segoe UI" w:hAnsi="Segoe UI" w:cs="Segoe UI"/>
          <w:bCs/>
          <w:sz w:val="28"/>
          <w:szCs w:val="28"/>
        </w:rPr>
        <w:t>ress</w:t>
      </w:r>
      <w:r w:rsidR="007855DE">
        <w:rPr>
          <w:rFonts w:ascii="Segoe UI" w:hAnsi="Segoe UI" w:cs="Segoe UI" w:hint="eastAsia"/>
          <w:bCs/>
          <w:sz w:val="28"/>
          <w:szCs w:val="28"/>
        </w:rPr>
        <w:t xml:space="preserve"> the switch</w:t>
      </w:r>
      <w:r w:rsidR="007855DE" w:rsidRPr="007855DE">
        <w:rPr>
          <w:rFonts w:ascii="Segoe UI" w:hAnsi="Segoe UI" w:cs="Segoe UI"/>
          <w:bCs/>
          <w:sz w:val="28"/>
          <w:szCs w:val="28"/>
        </w:rPr>
        <w:t xml:space="preserve"> towards the DIN rail until it snaps into place.</w:t>
      </w:r>
    </w:p>
    <w:p w:rsidR="00B23FEF" w:rsidRPr="007855DE" w:rsidRDefault="00B23FEF" w:rsidP="007855DE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</w:p>
    <w:p w:rsidR="00B23FEF" w:rsidRDefault="00B23FEF" w:rsidP="00B23FEF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noProof/>
          <w:sz w:val="28"/>
          <w:szCs w:val="28"/>
        </w:rPr>
        <w:lastRenderedPageBreak/>
        <w:drawing>
          <wp:inline distT="0" distB="0" distL="0" distR="0">
            <wp:extent cx="3060198" cy="2014732"/>
            <wp:effectExtent l="19050" t="0" r="6852" b="0"/>
            <wp:docPr id="6" name="圖片 5" descr="S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DE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037" w:rsidRPr="00951B04" w:rsidRDefault="00887164" w:rsidP="00196037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6D0ED1">
        <w:rPr>
          <w:rFonts w:ascii="Segoe UI" w:hAnsi="Segoe UI" w:cs="Segoe UI"/>
          <w:b/>
          <w:color w:val="000000"/>
          <w:spacing w:val="1"/>
          <w:sz w:val="32"/>
          <w:szCs w:val="32"/>
        </w:rPr>
        <w:t>5</w:t>
      </w:r>
      <w:r w:rsidR="00196037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: </w:t>
      </w:r>
      <w:r w:rsidR="00196037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Insert switch to the DIN Rail</w:t>
      </w:r>
    </w:p>
    <w:p w:rsidR="00196037" w:rsidRPr="00196037" w:rsidRDefault="00196037" w:rsidP="00B23FEF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</w:p>
    <w:p w:rsidR="00B23FEF" w:rsidRPr="00874EDA" w:rsidRDefault="00A47118" w:rsidP="00B23FEF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3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723B19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446D0" w:rsidRPr="0028554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="00196037">
        <w:rPr>
          <w:rFonts w:ascii="Segoe UI" w:hAnsi="Segoe UI" w:cs="Segoe UI" w:hint="eastAsia"/>
          <w:bCs/>
          <w:sz w:val="28"/>
          <w:szCs w:val="28"/>
        </w:rPr>
        <w:t>M</w:t>
      </w:r>
      <w:r w:rsidR="00B23FEF" w:rsidRPr="00F703D8">
        <w:rPr>
          <w:rFonts w:ascii="Segoe UI" w:hAnsi="Segoe UI" w:cs="Segoe UI"/>
          <w:bCs/>
          <w:sz w:val="28"/>
          <w:szCs w:val="28"/>
        </w:rPr>
        <w:t xml:space="preserve">ake sure that the switch </w:t>
      </w:r>
      <w:proofErr w:type="gramStart"/>
      <w:r w:rsidR="00B23FEF" w:rsidRPr="00F703D8">
        <w:rPr>
          <w:rFonts w:ascii="Segoe UI" w:hAnsi="Segoe UI" w:cs="Segoe UI"/>
          <w:bCs/>
          <w:sz w:val="28"/>
          <w:szCs w:val="28"/>
        </w:rPr>
        <w:t>is attached</w:t>
      </w:r>
      <w:proofErr w:type="gramEnd"/>
      <w:r w:rsidR="00B23FEF" w:rsidRPr="00F703D8">
        <w:rPr>
          <w:rFonts w:ascii="Segoe UI" w:hAnsi="Segoe UI" w:cs="Segoe UI"/>
          <w:bCs/>
          <w:sz w:val="28"/>
          <w:szCs w:val="28"/>
        </w:rPr>
        <w:t xml:space="preserve"> securely to </w:t>
      </w:r>
      <w:r w:rsidR="00196037">
        <w:rPr>
          <w:rFonts w:ascii="Segoe UI" w:hAnsi="Segoe UI" w:cs="Segoe UI" w:hint="eastAsia"/>
          <w:bCs/>
          <w:sz w:val="28"/>
          <w:szCs w:val="28"/>
        </w:rPr>
        <w:t>DIN Rail</w:t>
      </w:r>
      <w:r w:rsidR="00B23FEF">
        <w:rPr>
          <w:rFonts w:ascii="Segoe UI" w:hAnsi="Segoe UI" w:cs="Segoe UI" w:hint="eastAsia"/>
          <w:bCs/>
          <w:sz w:val="28"/>
          <w:szCs w:val="28"/>
        </w:rPr>
        <w:t>.</w:t>
      </w:r>
    </w:p>
    <w:p w:rsidR="00DE50D1" w:rsidRDefault="00B23FEF" w:rsidP="00B23FEF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060198" cy="2014732"/>
            <wp:effectExtent l="19050" t="0" r="6852" b="0"/>
            <wp:docPr id="8" name="圖片 7" descr="R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R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037" w:rsidRPr="00196037" w:rsidRDefault="00887164" w:rsidP="00196037">
      <w:pPr>
        <w:adjustRightInd w:val="0"/>
        <w:snapToGrid w:val="0"/>
        <w:spacing w:before="120" w:line="276" w:lineRule="auto"/>
        <w:ind w:leftChars="234" w:left="1843" w:hanging="1281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6D0ED1">
        <w:rPr>
          <w:rFonts w:ascii="Segoe UI" w:hAnsi="Segoe UI" w:cs="Segoe UI"/>
          <w:b/>
          <w:color w:val="000000"/>
          <w:spacing w:val="1"/>
          <w:sz w:val="32"/>
          <w:szCs w:val="32"/>
        </w:rPr>
        <w:t>6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196037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T</w:t>
      </w:r>
      <w:r w:rsidR="00196037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he switch </w:t>
      </w:r>
      <w:proofErr w:type="gramStart"/>
      <w:r w:rsidR="00196037">
        <w:rPr>
          <w:rFonts w:ascii="Segoe UI" w:hAnsi="Segoe UI" w:cs="Segoe UI"/>
          <w:b/>
          <w:color w:val="000000"/>
          <w:spacing w:val="1"/>
          <w:sz w:val="32"/>
          <w:szCs w:val="32"/>
        </w:rPr>
        <w:t>is attached</w:t>
      </w:r>
      <w:proofErr w:type="gramEnd"/>
      <w:r w:rsidR="00196037" w:rsidRPr="00196037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to </w:t>
      </w:r>
      <w:r w:rsidR="00196037" w:rsidRPr="00196037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DIN Rail</w:t>
      </w:r>
    </w:p>
    <w:p w:rsidR="00DF640E" w:rsidRPr="00196037" w:rsidRDefault="00DF640E" w:rsidP="00196037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sz w:val="28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2" w:name="_Toc489881788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CB054A">
        <w:rPr>
          <w:rFonts w:cs="Segoe UI" w:hint="eastAsia"/>
          <w:sz w:val="44"/>
          <w:szCs w:val="44"/>
          <w:lang w:eastAsia="zh-TW"/>
        </w:rPr>
        <w:t>Wall</w:t>
      </w:r>
      <w:r w:rsidR="0050084A">
        <w:rPr>
          <w:rFonts w:cs="Segoe UI" w:hint="eastAsia"/>
          <w:sz w:val="44"/>
          <w:szCs w:val="44"/>
          <w:lang w:eastAsia="zh-TW"/>
        </w:rPr>
        <w:t xml:space="preserve"> (Optional)</w:t>
      </w:r>
      <w:bookmarkEnd w:id="22"/>
    </w:p>
    <w:p w:rsidR="00CB054A" w:rsidRPr="00874EDA" w:rsidRDefault="00CB054A" w:rsidP="00CB054A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</w:t>
      </w:r>
      <w:r w:rsidRPr="00874EDA">
        <w:rPr>
          <w:rFonts w:ascii="Segoe UI" w:hAnsi="Segoe UI" w:cs="Segoe UI"/>
          <w:b/>
          <w:bCs/>
          <w:color w:val="808080"/>
          <w:sz w:val="28"/>
          <w:szCs w:val="28"/>
        </w:rPr>
        <w:t>:</w:t>
      </w:r>
      <w:r w:rsidR="00B23FEF">
        <w:rPr>
          <w:rFonts w:ascii="Segoe UI" w:hAnsi="Segoe UI" w:cs="Segoe UI" w:hint="eastAsia"/>
          <w:b/>
          <w:bCs/>
          <w:color w:val="808080"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Attach the </w:t>
      </w:r>
      <w:r w:rsidR="0050084A">
        <w:rPr>
          <w:rFonts w:ascii="Segoe UI" w:hAnsi="Segoe UI" w:cs="Segoe UI" w:hint="eastAsia"/>
          <w:bCs/>
          <w:sz w:val="28"/>
          <w:szCs w:val="28"/>
        </w:rPr>
        <w:t xml:space="preserve">wall </w:t>
      </w:r>
      <w:r w:rsidRPr="00874EDA">
        <w:rPr>
          <w:rFonts w:ascii="Segoe UI" w:hAnsi="Segoe UI" w:cs="Segoe UI"/>
          <w:bCs/>
          <w:sz w:val="28"/>
          <w:szCs w:val="28"/>
        </w:rPr>
        <w:t xml:space="preserve">mounting </w:t>
      </w:r>
      <w:r w:rsidR="0050084A">
        <w:rPr>
          <w:rFonts w:ascii="Segoe UI" w:hAnsi="Segoe UI" w:cs="Segoe UI" w:hint="eastAsia"/>
          <w:bCs/>
          <w:sz w:val="28"/>
          <w:szCs w:val="28"/>
        </w:rPr>
        <w:t>plates</w:t>
      </w:r>
      <w:r w:rsidRPr="00874EDA">
        <w:rPr>
          <w:rFonts w:ascii="Segoe UI" w:hAnsi="Segoe UI" w:cs="Segoe UI"/>
          <w:bCs/>
          <w:sz w:val="28"/>
          <w:szCs w:val="28"/>
        </w:rPr>
        <w:t xml:space="preserve"> to </w:t>
      </w:r>
      <w:r w:rsidRPr="00B729B9">
        <w:rPr>
          <w:rFonts w:ascii="Segoe UI" w:hAnsi="Segoe UI" w:cs="Segoe UI" w:hint="eastAsia"/>
          <w:bCs/>
          <w:noProof/>
          <w:sz w:val="28"/>
          <w:szCs w:val="28"/>
        </w:rPr>
        <w:t>rear</w:t>
      </w:r>
      <w:r>
        <w:rPr>
          <w:rFonts w:ascii="Segoe UI" w:hAnsi="Segoe UI" w:cs="Segoe UI" w:hint="eastAsia"/>
          <w:bCs/>
          <w:sz w:val="28"/>
          <w:szCs w:val="28"/>
        </w:rPr>
        <w:t xml:space="preserve"> panel</w:t>
      </w:r>
      <w:r w:rsidRPr="00874EDA">
        <w:rPr>
          <w:rFonts w:ascii="Segoe UI" w:hAnsi="Segoe UI" w:cs="Segoe UI"/>
          <w:bCs/>
          <w:sz w:val="28"/>
          <w:szCs w:val="28"/>
        </w:rPr>
        <w:t xml:space="preserve"> of the chassis</w:t>
      </w:r>
      <w:r>
        <w:rPr>
          <w:rFonts w:ascii="Segoe UI" w:hAnsi="Segoe UI" w:cs="Segoe UI"/>
          <w:bCs/>
          <w:sz w:val="28"/>
          <w:szCs w:val="28"/>
        </w:rPr>
        <w:t>.</w:t>
      </w:r>
      <w:r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Insert screws and tighten then with a screwdriver to secure the </w:t>
      </w:r>
      <w:r w:rsidR="0050084A">
        <w:rPr>
          <w:rFonts w:ascii="Segoe UI" w:hAnsi="Segoe UI" w:cs="Segoe UI" w:hint="eastAsia"/>
          <w:bCs/>
          <w:sz w:val="28"/>
          <w:szCs w:val="28"/>
        </w:rPr>
        <w:t>plates</w:t>
      </w:r>
      <w:r w:rsidRPr="00874EDA">
        <w:rPr>
          <w:rFonts w:ascii="Segoe UI" w:hAnsi="Segoe UI" w:cs="Segoe UI"/>
          <w:bCs/>
          <w:sz w:val="28"/>
          <w:szCs w:val="28"/>
        </w:rPr>
        <w:t xml:space="preserve">. </w:t>
      </w:r>
    </w:p>
    <w:p w:rsidR="00C03F18" w:rsidRPr="00874EDA" w:rsidRDefault="00C03F18" w:rsidP="00C03F18">
      <w:pPr>
        <w:snapToGrid w:val="0"/>
        <w:spacing w:line="300" w:lineRule="auto"/>
        <w:jc w:val="center"/>
        <w:rPr>
          <w:rFonts w:ascii="Segoe UI" w:hAnsi="Segoe UI" w:cs="Segoe UI"/>
          <w:b/>
          <w:bCs/>
          <w:color w:val="808080"/>
          <w:sz w:val="20"/>
          <w:szCs w:val="20"/>
        </w:rPr>
      </w:pPr>
      <w:r>
        <w:rPr>
          <w:rFonts w:ascii="Segoe UI" w:hAnsi="Segoe UI" w:cs="Segoe UI"/>
          <w:b/>
          <w:bCs/>
          <w:noProof/>
          <w:color w:val="808080"/>
          <w:sz w:val="20"/>
          <w:szCs w:val="20"/>
        </w:rPr>
        <w:lastRenderedPageBreak/>
        <w:drawing>
          <wp:inline distT="0" distB="0" distL="0" distR="0">
            <wp:extent cx="3060198" cy="2014732"/>
            <wp:effectExtent l="19050" t="0" r="6852" b="0"/>
            <wp:docPr id="4" name="圖片 3" descr="Wallmou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mountA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F18" w:rsidRDefault="00C03F18" w:rsidP="00C03F1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6D0ED1">
        <w:rPr>
          <w:rFonts w:ascii="Segoe UI" w:hAnsi="Segoe UI" w:cs="Segoe UI"/>
          <w:b/>
          <w:color w:val="000000"/>
          <w:spacing w:val="1"/>
          <w:sz w:val="32"/>
          <w:szCs w:val="32"/>
        </w:rPr>
        <w:t>7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: Attaching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Wall Mounting Plates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to the Switch</w:t>
      </w:r>
    </w:p>
    <w:p w:rsidR="00C03F18" w:rsidRDefault="00C03F18" w:rsidP="00C03F1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</w:p>
    <w:p w:rsidR="00C03F18" w:rsidRDefault="00C03F18" w:rsidP="00C03F1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 w:hint="eastAsia"/>
          <w:b/>
          <w:bCs/>
          <w:noProof/>
          <w:color w:val="808080"/>
          <w:sz w:val="20"/>
          <w:szCs w:val="20"/>
        </w:rPr>
        <w:drawing>
          <wp:inline distT="0" distB="0" distL="0" distR="0">
            <wp:extent cx="3060192" cy="2014728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CPS27120Xxx_1122-2-0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201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F18" w:rsidRDefault="00C03F18" w:rsidP="00C03F1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FE4C95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6D0ED1">
        <w:rPr>
          <w:rFonts w:ascii="Segoe UI" w:hAnsi="Segoe UI" w:cs="Segoe UI"/>
          <w:b/>
          <w:color w:val="000000"/>
          <w:spacing w:val="1"/>
          <w:sz w:val="32"/>
          <w:szCs w:val="32"/>
        </w:rPr>
        <w:t>8</w:t>
      </w:r>
      <w:r w:rsidRPr="00FE4C95">
        <w:rPr>
          <w:rFonts w:ascii="Segoe UI" w:hAnsi="Segoe UI" w:cs="Segoe UI"/>
          <w:b/>
          <w:color w:val="000000"/>
          <w:spacing w:val="1"/>
          <w:sz w:val="32"/>
          <w:szCs w:val="32"/>
        </w:rPr>
        <w:t>: The Dimension of Wall Mounting Plates</w:t>
      </w:r>
    </w:p>
    <w:p w:rsidR="00C03F18" w:rsidRDefault="00C03F18" w:rsidP="00C03F18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</w:pPr>
    </w:p>
    <w:p w:rsidR="00C03F18" w:rsidRPr="00FE4C95" w:rsidRDefault="00C03F18" w:rsidP="00C03F18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C03F18" w:rsidRPr="00FE4C95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CB054A" w:rsidRDefault="00CB054A" w:rsidP="00CB054A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2</w:t>
      </w:r>
      <w:r w:rsidRPr="007B1CF3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B23FEF">
        <w:rPr>
          <w:rFonts w:ascii="Segoe UI" w:hAnsi="Segoe UI" w:cs="Segoe UI" w:hint="eastAsia"/>
          <w:b/>
          <w:bCs/>
          <w:color w:val="808080"/>
          <w:sz w:val="36"/>
          <w:szCs w:val="28"/>
        </w:rPr>
        <w:t xml:space="preserve"> </w:t>
      </w:r>
      <w:r w:rsidRPr="00CB054A">
        <w:rPr>
          <w:rFonts w:ascii="Segoe UI" w:hAnsi="Segoe UI" w:cs="Segoe UI"/>
          <w:bCs/>
          <w:sz w:val="28"/>
          <w:szCs w:val="28"/>
        </w:rPr>
        <w:t>Install user-supplied screws on the appropriate location on the wall</w:t>
      </w:r>
      <w:r>
        <w:rPr>
          <w:rFonts w:ascii="Segoe UI" w:hAnsi="Segoe UI" w:cs="Segoe UI" w:hint="eastAsia"/>
          <w:bCs/>
          <w:sz w:val="28"/>
          <w:szCs w:val="28"/>
        </w:rPr>
        <w:t>.</w:t>
      </w:r>
    </w:p>
    <w:p w:rsidR="00CB054A" w:rsidRPr="00874EDA" w:rsidRDefault="00CB054A" w:rsidP="00CB054A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3:</w:t>
      </w:r>
      <w:r w:rsidR="00B23FEF">
        <w:rPr>
          <w:rFonts w:ascii="Segoe UI" w:hAnsi="Segoe UI" w:cs="Segoe UI" w:hint="eastAsia"/>
          <w:b/>
          <w:bCs/>
          <w:color w:val="808080"/>
          <w:sz w:val="36"/>
          <w:szCs w:val="28"/>
        </w:rPr>
        <w:t xml:space="preserve"> </w:t>
      </w:r>
      <w:r w:rsidR="00B23FEF">
        <w:rPr>
          <w:rFonts w:ascii="Segoe UI" w:hAnsi="Segoe UI" w:cs="Segoe UI" w:hint="eastAsia"/>
          <w:bCs/>
          <w:sz w:val="28"/>
          <w:szCs w:val="28"/>
        </w:rPr>
        <w:t>M</w:t>
      </w:r>
      <w:r w:rsidRPr="00F703D8">
        <w:rPr>
          <w:rFonts w:ascii="Segoe UI" w:hAnsi="Segoe UI" w:cs="Segoe UI"/>
          <w:bCs/>
          <w:sz w:val="28"/>
          <w:szCs w:val="28"/>
        </w:rPr>
        <w:t xml:space="preserve">ake sure that the switch </w:t>
      </w:r>
      <w:proofErr w:type="gramStart"/>
      <w:r w:rsidRPr="00F703D8">
        <w:rPr>
          <w:rFonts w:ascii="Segoe UI" w:hAnsi="Segoe UI" w:cs="Segoe UI"/>
          <w:bCs/>
          <w:sz w:val="28"/>
          <w:szCs w:val="28"/>
        </w:rPr>
        <w:t>is attached</w:t>
      </w:r>
      <w:proofErr w:type="gramEnd"/>
      <w:r w:rsidRPr="00F703D8">
        <w:rPr>
          <w:rFonts w:ascii="Segoe UI" w:hAnsi="Segoe UI" w:cs="Segoe UI"/>
          <w:bCs/>
          <w:sz w:val="28"/>
          <w:szCs w:val="28"/>
        </w:rPr>
        <w:t xml:space="preserve"> securely to </w:t>
      </w:r>
      <w:r w:rsidRPr="00B729B9">
        <w:rPr>
          <w:rFonts w:ascii="Segoe UI" w:hAnsi="Segoe UI" w:cs="Segoe UI"/>
          <w:bCs/>
          <w:noProof/>
          <w:sz w:val="28"/>
          <w:szCs w:val="28"/>
        </w:rPr>
        <w:t>wall</w:t>
      </w:r>
      <w:r>
        <w:rPr>
          <w:rFonts w:ascii="Segoe UI" w:hAnsi="Segoe UI" w:cs="Segoe UI" w:hint="eastAsia"/>
          <w:bCs/>
          <w:sz w:val="28"/>
          <w:szCs w:val="28"/>
        </w:rPr>
        <w:t>.</w:t>
      </w:r>
    </w:p>
    <w:p w:rsidR="00ED1531" w:rsidRPr="00CB054A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ED1531" w:rsidRPr="00CB054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3" w:name="_Toc489881789"/>
      <w:r w:rsidRPr="00352835">
        <w:rPr>
          <w:rFonts w:cs="Segoe UI"/>
          <w:sz w:val="44"/>
          <w:szCs w:val="44"/>
        </w:rPr>
        <w:t xml:space="preserve">Connecting the </w:t>
      </w:r>
      <w:r w:rsidR="00196037">
        <w:rPr>
          <w:rFonts w:cs="Segoe UI" w:hint="eastAsia"/>
          <w:sz w:val="44"/>
          <w:szCs w:val="44"/>
          <w:lang w:eastAsia="zh-TW"/>
        </w:rPr>
        <w:t>DC</w:t>
      </w:r>
      <w:r w:rsidRPr="00352835">
        <w:rPr>
          <w:rFonts w:cs="Segoe UI"/>
          <w:sz w:val="44"/>
          <w:szCs w:val="44"/>
        </w:rPr>
        <w:t xml:space="preserve">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3"/>
    </w:p>
    <w:p w:rsidR="003A07FB" w:rsidRDefault="008479A4" w:rsidP="003A07FB">
      <w:pPr>
        <w:adjustRightInd w:val="0"/>
        <w:snapToGrid w:val="0"/>
        <w:spacing w:before="120" w:line="276" w:lineRule="auto"/>
        <w:ind w:left="1843" w:hanging="1276"/>
        <w:rPr>
          <w:color w:val="000000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1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479A4">
        <w:rPr>
          <w:rFonts w:ascii="Segoe UI" w:hAnsi="Segoe UI" w:cs="Segoe UI"/>
          <w:bCs/>
          <w:sz w:val="28"/>
          <w:szCs w:val="28"/>
        </w:rPr>
        <w:t xml:space="preserve"> </w:t>
      </w:r>
      <w:r w:rsidR="003A07FB" w:rsidRPr="003A07FB">
        <w:rPr>
          <w:rFonts w:ascii="Segoe UI" w:hAnsi="Segoe UI" w:cs="Segoe UI"/>
          <w:bCs/>
          <w:sz w:val="28"/>
          <w:szCs w:val="28"/>
        </w:rPr>
        <w:t xml:space="preserve">Insert the negative/positive DC wires into the V-/V+ terminals, respectively. </w:t>
      </w:r>
    </w:p>
    <w:p w:rsidR="003A07FB" w:rsidRPr="003A07FB" w:rsidRDefault="003A07FB" w:rsidP="003A07FB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lastRenderedPageBreak/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2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: </w:t>
      </w:r>
      <w:r w:rsidRPr="003A07FB">
        <w:rPr>
          <w:rFonts w:ascii="Segoe UI" w:hAnsi="Segoe UI" w:cs="Segoe UI"/>
          <w:bCs/>
          <w:sz w:val="28"/>
          <w:szCs w:val="28"/>
        </w:rPr>
        <w:t xml:space="preserve">To keep the DC wires from pulling loose, use a small flat-blade screwdriver to tighten the </w:t>
      </w:r>
      <w:r w:rsidRPr="00B729B9">
        <w:rPr>
          <w:rFonts w:ascii="Segoe UI" w:hAnsi="Segoe UI" w:cs="Segoe UI"/>
          <w:bCs/>
          <w:noProof/>
          <w:sz w:val="28"/>
          <w:szCs w:val="28"/>
        </w:rPr>
        <w:t>wire-clamp</w:t>
      </w:r>
      <w:r w:rsidRPr="003A07FB">
        <w:rPr>
          <w:rFonts w:ascii="Segoe UI" w:hAnsi="Segoe UI" w:cs="Segoe UI"/>
          <w:bCs/>
          <w:sz w:val="28"/>
          <w:szCs w:val="28"/>
        </w:rPr>
        <w:t xml:space="preserve"> screws on the front of the terminal block connector. </w:t>
      </w:r>
    </w:p>
    <w:p w:rsidR="003A07FB" w:rsidRPr="003A07FB" w:rsidRDefault="003A07FB" w:rsidP="003A07FB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3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/>
          <w:bCs/>
          <w:sz w:val="28"/>
          <w:szCs w:val="28"/>
        </w:rPr>
        <w:t>Insert the</w:t>
      </w:r>
      <w:r w:rsidRPr="003A07FB">
        <w:rPr>
          <w:rFonts w:ascii="Segoe UI" w:hAnsi="Segoe UI" w:cs="Segoe UI"/>
          <w:bCs/>
          <w:sz w:val="28"/>
          <w:szCs w:val="28"/>
        </w:rPr>
        <w:t xml:space="preserve"> </w:t>
      </w:r>
      <w:proofErr w:type="gramStart"/>
      <w:r w:rsidRPr="003A07FB">
        <w:rPr>
          <w:rFonts w:ascii="Segoe UI" w:hAnsi="Segoe UI" w:cs="Segoe UI"/>
          <w:bCs/>
          <w:sz w:val="28"/>
          <w:szCs w:val="28"/>
        </w:rPr>
        <w:t>terminal block connector prongs</w:t>
      </w:r>
      <w:proofErr w:type="gramEnd"/>
      <w:r w:rsidRPr="003A07FB">
        <w:rPr>
          <w:rFonts w:ascii="Segoe UI" w:hAnsi="Segoe UI" w:cs="Segoe UI"/>
          <w:bCs/>
          <w:sz w:val="28"/>
          <w:szCs w:val="28"/>
        </w:rPr>
        <w:t xml:space="preserve"> into the terminal block receptor. </w:t>
      </w:r>
    </w:p>
    <w:p w:rsidR="003A07FB" w:rsidRPr="008479A4" w:rsidRDefault="003A07FB" w:rsidP="003A07FB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4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Check the SYS LED. If it is ON, the power connection is correct.</w:t>
      </w:r>
    </w:p>
    <w:p w:rsidR="003A07FB" w:rsidRDefault="003A07FB" w:rsidP="008A2A58">
      <w:pPr>
        <w:adjustRightInd w:val="0"/>
        <w:snapToGrid w:val="0"/>
        <w:spacing w:before="120" w:line="276" w:lineRule="auto"/>
        <w:rPr>
          <w:rFonts w:ascii="Segoe UI" w:hAnsi="Segoe UI" w:cs="Segoe UI"/>
          <w:bCs/>
          <w:sz w:val="28"/>
          <w:szCs w:val="28"/>
        </w:rPr>
      </w:pPr>
    </w:p>
    <w:p w:rsidR="008479A4" w:rsidRPr="003A07FB" w:rsidRDefault="008A2A58" w:rsidP="003A07FB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bCs/>
          <w:color w:val="808080"/>
          <w:sz w:val="36"/>
          <w:szCs w:val="28"/>
        </w:rPr>
      </w:pPr>
      <w:r>
        <w:rPr>
          <w:rFonts w:ascii="Segoe UI" w:hAnsi="Segoe UI" w:cs="Segoe UI"/>
          <w:b/>
          <w:bCs/>
          <w:noProof/>
          <w:color w:val="808080"/>
          <w:sz w:val="36"/>
          <w:szCs w:val="28"/>
        </w:rPr>
        <w:drawing>
          <wp:inline distT="0" distB="0" distL="0" distR="0">
            <wp:extent cx="3063246" cy="201778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C power input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6" cy="20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9A4" w:rsidRPr="00874EDA" w:rsidRDefault="00887164" w:rsidP="008479A4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6D0ED1">
        <w:rPr>
          <w:rFonts w:ascii="Segoe UI" w:hAnsi="Segoe UI" w:cs="Segoe UI"/>
          <w:b/>
          <w:color w:val="000000"/>
          <w:spacing w:val="1"/>
          <w:sz w:val="32"/>
          <w:szCs w:val="32"/>
        </w:rPr>
        <w:t>9</w:t>
      </w:r>
      <w:r w:rsidR="008479A4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8479A4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8479A4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</w:t>
      </w:r>
      <w:r w:rsidR="008479A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D</w:t>
      </w:r>
      <w:r w:rsidR="008479A4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C power cord</w:t>
      </w:r>
    </w:p>
    <w:p w:rsidR="009F24BC" w:rsidRDefault="009F24BC" w:rsidP="008A2A58">
      <w:pPr>
        <w:adjustRightInd w:val="0"/>
        <w:snapToGrid w:val="0"/>
        <w:spacing w:before="120" w:line="276" w:lineRule="auto"/>
        <w:rPr>
          <w:rFonts w:ascii="Segoe UI" w:hAnsi="Segoe UI" w:cs="Segoe UI"/>
          <w:bCs/>
          <w:sz w:val="28"/>
          <w:szCs w:val="28"/>
        </w:rPr>
      </w:pPr>
    </w:p>
    <w:p w:rsidR="009F24BC" w:rsidRDefault="00514706" w:rsidP="009F24BC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24BC">
        <w:rPr>
          <w:rFonts w:ascii="Segoe UI" w:hAnsi="Segoe UI" w:cs="Segoe UI"/>
          <w:b/>
          <w:color w:val="000000"/>
          <w:spacing w:val="1"/>
          <w:sz w:val="32"/>
          <w:szCs w:val="20"/>
        </w:rPr>
        <w:t xml:space="preserve">FAULT: </w:t>
      </w:r>
    </w:p>
    <w:p w:rsidR="009F24BC" w:rsidRPr="009F24BC" w:rsidRDefault="009F24BC" w:rsidP="009F24BC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 xml:space="preserve">The two contacts of the terminal block connector </w:t>
      </w:r>
      <w:proofErr w:type="gramStart"/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>are used</w:t>
      </w:r>
      <w:proofErr w:type="gramEnd"/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 xml:space="preserve"> to detect user-configured events. The two wires attached to the fault contacts form an open circuit when a user-configured event </w:t>
      </w:r>
      <w:proofErr w:type="gramStart"/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>is triggered</w:t>
      </w:r>
      <w:proofErr w:type="gramEnd"/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>. If a user-configured event does not occur, the fault circuit remains closed.</w:t>
      </w:r>
    </w:p>
    <w:p w:rsidR="00514706" w:rsidRPr="009B2456" w:rsidRDefault="00514706" w:rsidP="009B2456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473E5A" w:rsidRPr="00151B79" w:rsidRDefault="00473E5A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</w:pPr>
    </w:p>
    <w:p w:rsidR="00081C6D" w:rsidRPr="00874EDA" w:rsidRDefault="00081C6D" w:rsidP="00081C6D">
      <w:pPr>
        <w:spacing w:after="200" w:line="276" w:lineRule="auto"/>
        <w:rPr>
          <w:rFonts w:ascii="Segoe UI" w:hAnsi="Segoe UI" w:cs="Segoe UI"/>
          <w:bCs/>
          <w:sz w:val="20"/>
          <w:szCs w:val="20"/>
        </w:rPr>
      </w:pPr>
      <w:r w:rsidRPr="00874EDA">
        <w:rPr>
          <w:rFonts w:ascii="Segoe UI" w:hAnsi="Segoe UI" w:cs="Segoe UI"/>
          <w:bCs/>
          <w:sz w:val="20"/>
          <w:szCs w:val="20"/>
        </w:rPr>
        <w:br w:type="page"/>
      </w:r>
    </w:p>
    <w:p w:rsidR="00081C6D" w:rsidRPr="00874EDA" w:rsidRDefault="00081C6D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  <w:sectPr w:rsidR="00081C6D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bookmarkStart w:id="24" w:name="_Toc441507508"/>
    <w:bookmarkStart w:id="25" w:name="_Toc489881790"/>
    <w:p w:rsidR="00420368" w:rsidRPr="00874EDA" w:rsidRDefault="00581460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5D661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5A1D" w:rsidRPr="00874EDA">
        <w:rPr>
          <w:rFonts w:cs="Segoe UI"/>
          <w:sz w:val="56"/>
        </w:rPr>
        <w:t xml:space="preserve">Chapter </w:t>
      </w:r>
      <w:r w:rsidR="008A2A58">
        <w:rPr>
          <w:rFonts w:cs="Segoe UI"/>
          <w:sz w:val="56"/>
        </w:rPr>
        <w:t>3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24"/>
      <w:r w:rsidR="005906D1" w:rsidRPr="00874EDA">
        <w:rPr>
          <w:rFonts w:cs="Segoe UI"/>
          <w:sz w:val="56"/>
          <w:lang w:eastAsia="zh-TW"/>
        </w:rPr>
        <w:t>g</w:t>
      </w:r>
      <w:bookmarkEnd w:id="25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951B04" w:rsidRDefault="00E80E48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0C30BE">
        <w:rPr>
          <w:rFonts w:ascii="Segoe UI" w:hAnsi="Segoe UI" w:cs="Segoe UI"/>
          <w:b/>
          <w:color w:val="000000"/>
          <w:spacing w:val="1"/>
          <w:sz w:val="32"/>
          <w:szCs w:val="32"/>
        </w:rPr>
        <w:t>4</w:t>
      </w:r>
      <w:bookmarkStart w:id="26" w:name="_GoBack"/>
      <w:bookmarkEnd w:id="26"/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1C0933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Troubleshooting Table</w:t>
      </w:r>
    </w:p>
    <w:tbl>
      <w:tblPr>
        <w:tblW w:w="4479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1657"/>
        <w:gridCol w:w="5399"/>
      </w:tblGrid>
      <w:tr w:rsidR="001B3581" w:rsidRPr="009D4A41" w:rsidTr="009D4A41">
        <w:trPr>
          <w:trHeight w:val="440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新細明體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新細明體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3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ind w:rightChars="252" w:right="605"/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新細明體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1B3581" w:rsidRPr="009D4A41" w:rsidTr="009D4A41">
        <w:trPr>
          <w:trHeight w:val="2280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5264B9" w:rsidP="00D830F0">
            <w:pPr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S</w:t>
            </w:r>
            <w:r>
              <w:rPr>
                <w:rFonts w:ascii="Segoe UI" w:eastAsia="新細明體" w:hAnsi="Segoe UI" w:cs="Segoe UI" w:hint="eastAsia"/>
                <w:color w:val="000000"/>
              </w:rPr>
              <w:t>ystem</w:t>
            </w:r>
            <w:r w:rsidR="001B3581" w:rsidRPr="009D4A41">
              <w:rPr>
                <w:rFonts w:ascii="Segoe UI" w:eastAsia="新細明體" w:hAnsi="Segoe UI" w:cs="Segoe UI"/>
                <w:color w:val="000000"/>
              </w:rPr>
              <w:t xml:space="preserve"> LED is Off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9D4A41">
              <w:rPr>
                <w:rFonts w:ascii="Segoe UI" w:eastAsia="新細明體" w:hAnsi="Segoe UI" w:cs="Segoe UI"/>
                <w:color w:val="000000"/>
              </w:rPr>
              <w:t>The switch is not receiving power.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9D4A41">
              <w:rPr>
                <w:rFonts w:ascii="Segoe UI" w:eastAsia="新細明體" w:hAnsi="Segoe UI" w:cs="Segoe UI"/>
                <w:color w:val="000000"/>
              </w:rPr>
              <w:t xml:space="preserve">1. Check if </w:t>
            </w:r>
            <w:r w:rsidRPr="00B729B9">
              <w:rPr>
                <w:rFonts w:ascii="Segoe UI" w:eastAsia="新細明體" w:hAnsi="Segoe UI" w:cs="Segoe UI"/>
                <w:noProof/>
                <w:color w:val="000000"/>
              </w:rPr>
              <w:t>correct</w:t>
            </w:r>
            <w:r w:rsidRPr="009D4A41">
              <w:rPr>
                <w:rFonts w:ascii="Segoe UI" w:eastAsia="新細明體" w:hAnsi="Segoe UI" w:cs="Segoe UI"/>
                <w:color w:val="000000"/>
              </w:rPr>
              <w:t xml:space="preserve"> power cord </w:t>
            </w:r>
            <w:proofErr w:type="gramStart"/>
            <w:r w:rsidRPr="009D4A41">
              <w:rPr>
                <w:rFonts w:ascii="Segoe UI" w:eastAsia="新細明體" w:hAnsi="Segoe UI" w:cs="Segoe UI"/>
                <w:color w:val="000000"/>
              </w:rPr>
              <w:t>is connected</w:t>
            </w:r>
            <w:proofErr w:type="gramEnd"/>
            <w:r w:rsidRPr="009D4A41">
              <w:rPr>
                <w:rFonts w:ascii="Segoe UI" w:eastAsia="新細明體" w:hAnsi="Segoe UI" w:cs="Segoe UI"/>
                <w:color w:val="000000"/>
              </w:rPr>
              <w:t xml:space="preserve"> f</w:t>
            </w:r>
            <w:r w:rsidR="00D04D37">
              <w:rPr>
                <w:rFonts w:ascii="Segoe UI" w:eastAsia="新細明體" w:hAnsi="Segoe UI" w:cs="Segoe UI"/>
                <w:color w:val="000000"/>
              </w:rPr>
              <w:t xml:space="preserve">irmly to the switch and to the </w:t>
            </w:r>
            <w:r w:rsidR="00D04D37">
              <w:rPr>
                <w:rFonts w:ascii="Segoe UI" w:eastAsia="新細明體" w:hAnsi="Segoe UI" w:cs="Segoe UI" w:hint="eastAsia"/>
                <w:color w:val="000000"/>
              </w:rPr>
              <w:t>D</w:t>
            </w:r>
            <w:r w:rsidRPr="009D4A41">
              <w:rPr>
                <w:rFonts w:ascii="Segoe UI" w:eastAsia="新細明體" w:hAnsi="Segoe UI" w:cs="Segoe UI"/>
                <w:color w:val="000000"/>
              </w:rPr>
              <w:t xml:space="preserve">C outlet socket. </w:t>
            </w:r>
            <w:r w:rsidRPr="009D4A41">
              <w:rPr>
                <w:rFonts w:ascii="Segoe UI" w:eastAsia="新細明體" w:hAnsi="Segoe UI" w:cs="Segoe UI"/>
                <w:color w:val="000000"/>
              </w:rPr>
              <w:br/>
              <w:t>2. Perform power cycling the switch by unplugging and plugging the power cord back into the switch.</w:t>
            </w:r>
            <w:r w:rsidRPr="009D4A41">
              <w:rPr>
                <w:rFonts w:ascii="Segoe UI" w:eastAsia="新細明體" w:hAnsi="Segoe UI" w:cs="Segoe UI"/>
                <w:color w:val="000000"/>
              </w:rPr>
              <w:br/>
              <w:t xml:space="preserve">3. If the LED is still off, try to </w:t>
            </w:r>
            <w:r w:rsidR="00D04D37">
              <w:rPr>
                <w:rFonts w:ascii="Segoe UI" w:eastAsia="新細明體" w:hAnsi="Segoe UI" w:cs="Segoe UI"/>
                <w:color w:val="000000"/>
              </w:rPr>
              <w:t xml:space="preserve">plug </w:t>
            </w:r>
            <w:r w:rsidR="00D04D37" w:rsidRPr="00B729B9">
              <w:rPr>
                <w:rFonts w:ascii="Segoe UI" w:eastAsia="新細明體" w:hAnsi="Segoe UI" w:cs="Segoe UI"/>
                <w:noProof/>
                <w:color w:val="000000"/>
              </w:rPr>
              <w:t>power</w:t>
            </w:r>
            <w:r w:rsidR="00D04D37">
              <w:rPr>
                <w:rFonts w:ascii="Segoe UI" w:eastAsia="新細明體" w:hAnsi="Segoe UI" w:cs="Segoe UI"/>
                <w:color w:val="000000"/>
              </w:rPr>
              <w:t xml:space="preserve"> cord into different </w:t>
            </w:r>
            <w:r w:rsidR="00D04D37">
              <w:rPr>
                <w:rFonts w:ascii="Segoe UI" w:eastAsia="新細明體" w:hAnsi="Segoe UI" w:cs="Segoe UI" w:hint="eastAsia"/>
                <w:color w:val="000000"/>
              </w:rPr>
              <w:t>D</w:t>
            </w:r>
            <w:r w:rsidRPr="009D4A41">
              <w:rPr>
                <w:rFonts w:ascii="Segoe UI" w:eastAsia="新細明體" w:hAnsi="Segoe UI" w:cs="Segoe UI"/>
                <w:color w:val="000000"/>
              </w:rPr>
              <w:t>C outlet socket to make sure correct</w:t>
            </w:r>
            <w:r w:rsidR="00D04D37">
              <w:rPr>
                <w:rFonts w:ascii="Segoe UI" w:eastAsia="新細明體" w:hAnsi="Segoe UI" w:cs="Segoe UI"/>
                <w:color w:val="000000"/>
              </w:rPr>
              <w:t xml:space="preserve"> </w:t>
            </w:r>
            <w:r w:rsidR="00D04D37">
              <w:rPr>
                <w:rFonts w:ascii="Segoe UI" w:eastAsia="新細明體" w:hAnsi="Segoe UI" w:cs="Segoe UI" w:hint="eastAsia"/>
                <w:color w:val="000000"/>
              </w:rPr>
              <w:t>D</w:t>
            </w:r>
            <w:r w:rsidRPr="009D4A41">
              <w:rPr>
                <w:rFonts w:ascii="Segoe UI" w:eastAsia="新細明體" w:hAnsi="Segoe UI" w:cs="Segoe UI"/>
                <w:color w:val="000000"/>
              </w:rPr>
              <w:t xml:space="preserve">C source </w:t>
            </w:r>
            <w:proofErr w:type="gramStart"/>
            <w:r w:rsidRPr="009D4A41">
              <w:rPr>
                <w:rFonts w:ascii="Segoe UI" w:eastAsia="新細明體" w:hAnsi="Segoe UI" w:cs="Segoe UI"/>
                <w:color w:val="000000"/>
              </w:rPr>
              <w:t>is supplied</w:t>
            </w:r>
            <w:proofErr w:type="gramEnd"/>
            <w:r w:rsidRPr="009D4A41">
              <w:rPr>
                <w:rFonts w:ascii="Segoe UI" w:eastAsia="新細明體" w:hAnsi="Segoe UI" w:cs="Segoe UI"/>
                <w:color w:val="000000"/>
              </w:rPr>
              <w:t xml:space="preserve">. </w:t>
            </w:r>
          </w:p>
        </w:tc>
      </w:tr>
      <w:tr w:rsidR="001B3581" w:rsidRPr="009D4A41" w:rsidTr="009D4A41">
        <w:trPr>
          <w:trHeight w:val="1900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5264B9" w:rsidP="00D04D37">
            <w:pPr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Port</w:t>
            </w:r>
            <w:r w:rsidR="00D04D37">
              <w:rPr>
                <w:rFonts w:ascii="Segoe UI" w:eastAsia="新細明體" w:hAnsi="Segoe UI" w:cs="Segoe UI" w:hint="eastAsia"/>
                <w:color w:val="000000"/>
              </w:rPr>
              <w:t xml:space="preserve"> </w:t>
            </w:r>
            <w:r w:rsidR="00305641">
              <w:rPr>
                <w:rFonts w:ascii="Segoe UI" w:eastAsia="新細明體" w:hAnsi="Segoe UI" w:cs="Segoe UI" w:hint="eastAsia"/>
                <w:color w:val="000000"/>
              </w:rPr>
              <w:t>(Left Side)</w:t>
            </w:r>
            <w:r w:rsidR="00305641">
              <w:rPr>
                <w:rFonts w:ascii="Segoe UI" w:eastAsia="新細明體" w:hAnsi="Segoe UI" w:cs="Segoe UI"/>
                <w:color w:val="000000"/>
              </w:rPr>
              <w:t xml:space="preserve"> </w:t>
            </w:r>
            <w:r w:rsidR="00D04D37">
              <w:rPr>
                <w:rFonts w:ascii="Segoe UI" w:eastAsia="新細明體" w:hAnsi="Segoe UI" w:cs="Segoe UI"/>
                <w:color w:val="000000"/>
              </w:rPr>
              <w:t>Status</w:t>
            </w:r>
            <w:r w:rsidR="00D04D37">
              <w:rPr>
                <w:rFonts w:ascii="Segoe UI" w:eastAsia="新細明體" w:hAnsi="Segoe UI" w:cs="Segoe UI" w:hint="eastAsia"/>
                <w:color w:val="000000"/>
              </w:rPr>
              <w:t xml:space="preserve"> </w:t>
            </w:r>
            <w:r w:rsidR="001B3581" w:rsidRPr="000B7D5D">
              <w:rPr>
                <w:rFonts w:ascii="Segoe UI" w:eastAsia="新細明體" w:hAnsi="Segoe UI" w:cs="Segoe UI"/>
                <w:color w:val="000000"/>
              </w:rPr>
              <w:t>LED is Off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5B6615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0B7D5D">
              <w:rPr>
                <w:rFonts w:ascii="Segoe UI" w:eastAsia="新細明體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0B7D5D">
              <w:rPr>
                <w:rFonts w:ascii="Segoe UI" w:eastAsia="新細明體" w:hAnsi="Segoe UI" w:cs="Segoe UI"/>
                <w:color w:val="000000"/>
              </w:rPr>
              <w:t>.</w:t>
            </w:r>
            <w:r w:rsidRPr="000B7D5D">
              <w:rPr>
                <w:rFonts w:ascii="Segoe UI" w:eastAsia="新細明體" w:hAnsi="Segoe UI" w:cs="Segoe UI"/>
                <w:color w:val="000000"/>
              </w:rPr>
              <w:br/>
              <w:t>2. Make sure the connected device is up and running correctly.</w:t>
            </w:r>
            <w:r w:rsidRPr="000B7D5D">
              <w:rPr>
                <w:rFonts w:ascii="Segoe UI" w:eastAsia="新細明體" w:hAnsi="Segoe UI" w:cs="Segoe UI"/>
                <w:color w:val="000000"/>
              </w:rPr>
              <w:br/>
              <w:t xml:space="preserve">3. If the symptom still exists, try </w:t>
            </w:r>
            <w:r w:rsidRPr="00B729B9">
              <w:rPr>
                <w:rFonts w:ascii="Segoe UI" w:eastAsia="新細明體" w:hAnsi="Segoe UI" w:cs="Segoe UI"/>
                <w:noProof/>
                <w:color w:val="000000"/>
              </w:rPr>
              <w:t>different</w:t>
            </w:r>
            <w:r w:rsidRPr="000B7D5D">
              <w:rPr>
                <w:rFonts w:ascii="Segoe UI" w:eastAsia="新細明體" w:hAnsi="Segoe UI" w:cs="Segoe UI"/>
                <w:color w:val="000000"/>
              </w:rPr>
              <w:t xml:space="preserve"> cable or </w:t>
            </w:r>
            <w:r w:rsidRPr="00B729B9">
              <w:rPr>
                <w:rFonts w:ascii="Segoe UI" w:eastAsia="新細明體" w:hAnsi="Segoe UI" w:cs="Segoe UI"/>
                <w:noProof/>
                <w:color w:val="000000"/>
              </w:rPr>
              <w:t>different</w:t>
            </w:r>
            <w:r w:rsidRPr="000B7D5D">
              <w:rPr>
                <w:rFonts w:ascii="Segoe UI" w:eastAsia="新細明體" w:hAnsi="Segoe UI" w:cs="Segoe UI"/>
                <w:color w:val="000000"/>
              </w:rPr>
              <w:t xml:space="preserve"> port, in order to identify if it </w:t>
            </w:r>
            <w:proofErr w:type="gramStart"/>
            <w:r w:rsidRPr="000B7D5D">
              <w:rPr>
                <w:rFonts w:ascii="Segoe UI" w:eastAsia="新細明體" w:hAnsi="Segoe UI" w:cs="Segoe UI"/>
                <w:color w:val="000000"/>
              </w:rPr>
              <w:t>is related</w:t>
            </w:r>
            <w:proofErr w:type="gramEnd"/>
            <w:r w:rsidRPr="000B7D5D">
              <w:rPr>
                <w:rFonts w:ascii="Segoe UI" w:eastAsia="新細明體" w:hAnsi="Segoe UI" w:cs="Segoe UI"/>
                <w:color w:val="000000"/>
              </w:rPr>
              <w:t xml:space="preserve"> to the cable or specific port.</w:t>
            </w:r>
          </w:p>
        </w:tc>
      </w:tr>
    </w:tbl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75F47" w:rsidRPr="00874EDA" w:rsidRDefault="00775F47" w:rsidP="009D4A41">
      <w:pPr>
        <w:snapToGrid w:val="0"/>
        <w:spacing w:line="300" w:lineRule="auto"/>
        <w:jc w:val="both"/>
        <w:rPr>
          <w:rFonts w:ascii="Segoe UI" w:hAnsi="Segoe UI" w:cs="Segoe UI"/>
        </w:rPr>
      </w:pPr>
    </w:p>
    <w:sectPr w:rsidR="00775F47" w:rsidRPr="00874EDA" w:rsidSect="00EF2FD6">
      <w:footerReference w:type="default" r:id="rId20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EF0" w:rsidRDefault="008D7EF0" w:rsidP="00431C69">
      <w:r>
        <w:separator/>
      </w:r>
    </w:p>
  </w:endnote>
  <w:endnote w:type="continuationSeparator" w:id="0">
    <w:p w:rsidR="008D7EF0" w:rsidRDefault="008D7EF0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B729B9" w:rsidRDefault="00CA5CDF" w:rsidP="00C9160C">
        <w:pPr>
          <w:pStyle w:val="a6"/>
          <w:ind w:left="720"/>
          <w:jc w:val="center"/>
        </w:pPr>
        <w:r>
          <w:fldChar w:fldCharType="begin"/>
        </w:r>
        <w:r w:rsidR="00B729B9">
          <w:instrText>PAGE   \* MERGEFORMAT</w:instrText>
        </w:r>
        <w:r>
          <w:fldChar w:fldCharType="separate"/>
        </w:r>
        <w:r w:rsidR="000C30BE" w:rsidRPr="000C30BE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B729B9" w:rsidRDefault="00CA5CDF" w:rsidP="00C9160C">
        <w:pPr>
          <w:pStyle w:val="a6"/>
          <w:ind w:left="720" w:hanging="720"/>
          <w:jc w:val="center"/>
        </w:pPr>
        <w:r>
          <w:fldChar w:fldCharType="begin"/>
        </w:r>
        <w:r w:rsidR="00B729B9">
          <w:instrText>PAGE   \* MERGEFORMAT</w:instrText>
        </w:r>
        <w:r>
          <w:fldChar w:fldCharType="separate"/>
        </w:r>
        <w:r w:rsidR="000C30BE" w:rsidRPr="000C30BE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9B9" w:rsidRDefault="00CA5CDF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 w:rsidR="00B729B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729B9">
      <w:rPr>
        <w:rStyle w:val="a8"/>
        <w:noProof/>
      </w:rPr>
      <w:t>14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EF0" w:rsidRDefault="008D7EF0" w:rsidP="00431C69">
      <w:r>
        <w:separator/>
      </w:r>
    </w:p>
  </w:footnote>
  <w:footnote w:type="continuationSeparator" w:id="0">
    <w:p w:rsidR="008D7EF0" w:rsidRDefault="008D7EF0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9B9" w:rsidRDefault="00B729B9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2MjU2MjK0tDQzNjdU0lEKTi0uzszPAykwqgUAOVMEPywAAAA="/>
  </w:docVars>
  <w:rsids>
    <w:rsidRoot w:val="00431C69"/>
    <w:rsid w:val="000007AE"/>
    <w:rsid w:val="000039CC"/>
    <w:rsid w:val="00003B13"/>
    <w:rsid w:val="000042F8"/>
    <w:rsid w:val="00005088"/>
    <w:rsid w:val="00005893"/>
    <w:rsid w:val="0001053C"/>
    <w:rsid w:val="000133E6"/>
    <w:rsid w:val="00013834"/>
    <w:rsid w:val="000166B4"/>
    <w:rsid w:val="00017961"/>
    <w:rsid w:val="0002089A"/>
    <w:rsid w:val="00021E6F"/>
    <w:rsid w:val="0003158D"/>
    <w:rsid w:val="00033C7E"/>
    <w:rsid w:val="00033EBE"/>
    <w:rsid w:val="000358AA"/>
    <w:rsid w:val="00036A83"/>
    <w:rsid w:val="0004286A"/>
    <w:rsid w:val="00042BAB"/>
    <w:rsid w:val="000434BE"/>
    <w:rsid w:val="00051280"/>
    <w:rsid w:val="000565C4"/>
    <w:rsid w:val="00062163"/>
    <w:rsid w:val="000642D1"/>
    <w:rsid w:val="0006452E"/>
    <w:rsid w:val="00070633"/>
    <w:rsid w:val="00080CF0"/>
    <w:rsid w:val="00081C6D"/>
    <w:rsid w:val="000878A3"/>
    <w:rsid w:val="0009071A"/>
    <w:rsid w:val="00090F19"/>
    <w:rsid w:val="00091B48"/>
    <w:rsid w:val="00092F21"/>
    <w:rsid w:val="00097148"/>
    <w:rsid w:val="000A2D4F"/>
    <w:rsid w:val="000A56AF"/>
    <w:rsid w:val="000A717D"/>
    <w:rsid w:val="000B01CD"/>
    <w:rsid w:val="000B0B09"/>
    <w:rsid w:val="000B43D1"/>
    <w:rsid w:val="000B7D5D"/>
    <w:rsid w:val="000C005D"/>
    <w:rsid w:val="000C1A49"/>
    <w:rsid w:val="000C2D0A"/>
    <w:rsid w:val="000C30BE"/>
    <w:rsid w:val="000C5A2A"/>
    <w:rsid w:val="000D0A98"/>
    <w:rsid w:val="000D10D9"/>
    <w:rsid w:val="000D5804"/>
    <w:rsid w:val="000E113E"/>
    <w:rsid w:val="000E24CC"/>
    <w:rsid w:val="000E3092"/>
    <w:rsid w:val="000E4C8E"/>
    <w:rsid w:val="000F00A1"/>
    <w:rsid w:val="000F68C0"/>
    <w:rsid w:val="000F6B4B"/>
    <w:rsid w:val="00102961"/>
    <w:rsid w:val="00105765"/>
    <w:rsid w:val="00110E2E"/>
    <w:rsid w:val="00113FBB"/>
    <w:rsid w:val="00114786"/>
    <w:rsid w:val="001154C8"/>
    <w:rsid w:val="001170A8"/>
    <w:rsid w:val="00117FD6"/>
    <w:rsid w:val="00120991"/>
    <w:rsid w:val="00122688"/>
    <w:rsid w:val="00124FBB"/>
    <w:rsid w:val="0012516A"/>
    <w:rsid w:val="0012612B"/>
    <w:rsid w:val="00137555"/>
    <w:rsid w:val="001402F0"/>
    <w:rsid w:val="00143A82"/>
    <w:rsid w:val="00145D47"/>
    <w:rsid w:val="00151B79"/>
    <w:rsid w:val="00152E1A"/>
    <w:rsid w:val="0015595B"/>
    <w:rsid w:val="00155C6A"/>
    <w:rsid w:val="0015725D"/>
    <w:rsid w:val="00160E84"/>
    <w:rsid w:val="0017072F"/>
    <w:rsid w:val="00183EFF"/>
    <w:rsid w:val="00185C13"/>
    <w:rsid w:val="00190C97"/>
    <w:rsid w:val="00193E8F"/>
    <w:rsid w:val="001946EB"/>
    <w:rsid w:val="00195C3E"/>
    <w:rsid w:val="00196037"/>
    <w:rsid w:val="001A0B9C"/>
    <w:rsid w:val="001B3581"/>
    <w:rsid w:val="001B4BCA"/>
    <w:rsid w:val="001B5766"/>
    <w:rsid w:val="001B772E"/>
    <w:rsid w:val="001C0933"/>
    <w:rsid w:val="001C2E5A"/>
    <w:rsid w:val="001C451E"/>
    <w:rsid w:val="001C5092"/>
    <w:rsid w:val="001D26AA"/>
    <w:rsid w:val="001D2CD1"/>
    <w:rsid w:val="001D593D"/>
    <w:rsid w:val="001E2748"/>
    <w:rsid w:val="001E3526"/>
    <w:rsid w:val="001E466D"/>
    <w:rsid w:val="001E6484"/>
    <w:rsid w:val="001E6DCB"/>
    <w:rsid w:val="001E7F56"/>
    <w:rsid w:val="001F375A"/>
    <w:rsid w:val="001F75C8"/>
    <w:rsid w:val="00200DB8"/>
    <w:rsid w:val="00201707"/>
    <w:rsid w:val="00202931"/>
    <w:rsid w:val="002057C1"/>
    <w:rsid w:val="00205CC0"/>
    <w:rsid w:val="00216851"/>
    <w:rsid w:val="00220A8A"/>
    <w:rsid w:val="00222587"/>
    <w:rsid w:val="00222F9B"/>
    <w:rsid w:val="00223854"/>
    <w:rsid w:val="00227681"/>
    <w:rsid w:val="00232A6D"/>
    <w:rsid w:val="002338E0"/>
    <w:rsid w:val="002357CC"/>
    <w:rsid w:val="0024222F"/>
    <w:rsid w:val="0024261F"/>
    <w:rsid w:val="002518E1"/>
    <w:rsid w:val="002529C1"/>
    <w:rsid w:val="0026215B"/>
    <w:rsid w:val="002733D9"/>
    <w:rsid w:val="00276401"/>
    <w:rsid w:val="00277FCA"/>
    <w:rsid w:val="002806B8"/>
    <w:rsid w:val="00282049"/>
    <w:rsid w:val="0028433C"/>
    <w:rsid w:val="002845B7"/>
    <w:rsid w:val="0028554F"/>
    <w:rsid w:val="00290BEB"/>
    <w:rsid w:val="002A0304"/>
    <w:rsid w:val="002A22B2"/>
    <w:rsid w:val="002A53D5"/>
    <w:rsid w:val="002A5951"/>
    <w:rsid w:val="002B264A"/>
    <w:rsid w:val="002B4CA7"/>
    <w:rsid w:val="002C6BBC"/>
    <w:rsid w:val="002D6FB7"/>
    <w:rsid w:val="002E090D"/>
    <w:rsid w:val="002F06AF"/>
    <w:rsid w:val="002F0B29"/>
    <w:rsid w:val="002F27C1"/>
    <w:rsid w:val="002F3C9D"/>
    <w:rsid w:val="0030235E"/>
    <w:rsid w:val="00304177"/>
    <w:rsid w:val="0030456F"/>
    <w:rsid w:val="00305641"/>
    <w:rsid w:val="00306E95"/>
    <w:rsid w:val="00307135"/>
    <w:rsid w:val="00321BB9"/>
    <w:rsid w:val="00324FF8"/>
    <w:rsid w:val="00341F64"/>
    <w:rsid w:val="00343690"/>
    <w:rsid w:val="0034563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5CF2"/>
    <w:rsid w:val="00366F7B"/>
    <w:rsid w:val="00372D43"/>
    <w:rsid w:val="00372FC7"/>
    <w:rsid w:val="00382919"/>
    <w:rsid w:val="003836C4"/>
    <w:rsid w:val="003879F0"/>
    <w:rsid w:val="00390A18"/>
    <w:rsid w:val="00390B93"/>
    <w:rsid w:val="003A07FB"/>
    <w:rsid w:val="003A2732"/>
    <w:rsid w:val="003A4E19"/>
    <w:rsid w:val="003A508C"/>
    <w:rsid w:val="003A5A17"/>
    <w:rsid w:val="003B1EF5"/>
    <w:rsid w:val="003B2613"/>
    <w:rsid w:val="003B4A90"/>
    <w:rsid w:val="003B506C"/>
    <w:rsid w:val="003B6F6C"/>
    <w:rsid w:val="003C1854"/>
    <w:rsid w:val="003C5E2B"/>
    <w:rsid w:val="003D4BF2"/>
    <w:rsid w:val="003D57ED"/>
    <w:rsid w:val="003D7A89"/>
    <w:rsid w:val="003E3A74"/>
    <w:rsid w:val="003E63D3"/>
    <w:rsid w:val="003E7BA4"/>
    <w:rsid w:val="003F0475"/>
    <w:rsid w:val="003F0A92"/>
    <w:rsid w:val="003F2D8C"/>
    <w:rsid w:val="00401991"/>
    <w:rsid w:val="004047B5"/>
    <w:rsid w:val="00414054"/>
    <w:rsid w:val="00415583"/>
    <w:rsid w:val="00420368"/>
    <w:rsid w:val="00420DE6"/>
    <w:rsid w:val="00423AEB"/>
    <w:rsid w:val="004275DC"/>
    <w:rsid w:val="00430C9A"/>
    <w:rsid w:val="00431C69"/>
    <w:rsid w:val="00432D8D"/>
    <w:rsid w:val="0043557E"/>
    <w:rsid w:val="00435EF6"/>
    <w:rsid w:val="004378ED"/>
    <w:rsid w:val="00443337"/>
    <w:rsid w:val="00443DFF"/>
    <w:rsid w:val="00446AFE"/>
    <w:rsid w:val="0045075C"/>
    <w:rsid w:val="00451945"/>
    <w:rsid w:val="0045454F"/>
    <w:rsid w:val="00455532"/>
    <w:rsid w:val="004560E0"/>
    <w:rsid w:val="00456884"/>
    <w:rsid w:val="004579CE"/>
    <w:rsid w:val="00460C21"/>
    <w:rsid w:val="00463436"/>
    <w:rsid w:val="00466453"/>
    <w:rsid w:val="00466788"/>
    <w:rsid w:val="0047139A"/>
    <w:rsid w:val="00473E5A"/>
    <w:rsid w:val="00481442"/>
    <w:rsid w:val="00483461"/>
    <w:rsid w:val="00483604"/>
    <w:rsid w:val="00485B91"/>
    <w:rsid w:val="004870EF"/>
    <w:rsid w:val="004872BC"/>
    <w:rsid w:val="00491CDA"/>
    <w:rsid w:val="00493A93"/>
    <w:rsid w:val="00493B32"/>
    <w:rsid w:val="004964F7"/>
    <w:rsid w:val="004A3B60"/>
    <w:rsid w:val="004A5B7F"/>
    <w:rsid w:val="004A63A6"/>
    <w:rsid w:val="004A6A7B"/>
    <w:rsid w:val="004A716F"/>
    <w:rsid w:val="004B0322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50084A"/>
    <w:rsid w:val="00504AD4"/>
    <w:rsid w:val="0050599C"/>
    <w:rsid w:val="00505EDB"/>
    <w:rsid w:val="005102D4"/>
    <w:rsid w:val="00514686"/>
    <w:rsid w:val="00514706"/>
    <w:rsid w:val="00515CA3"/>
    <w:rsid w:val="00516D54"/>
    <w:rsid w:val="00517144"/>
    <w:rsid w:val="00517560"/>
    <w:rsid w:val="00524B13"/>
    <w:rsid w:val="00525DF5"/>
    <w:rsid w:val="005264B9"/>
    <w:rsid w:val="00533040"/>
    <w:rsid w:val="00533402"/>
    <w:rsid w:val="00545E90"/>
    <w:rsid w:val="0054606F"/>
    <w:rsid w:val="0055598F"/>
    <w:rsid w:val="00556AAD"/>
    <w:rsid w:val="0056062E"/>
    <w:rsid w:val="005669E4"/>
    <w:rsid w:val="00567C10"/>
    <w:rsid w:val="005700B5"/>
    <w:rsid w:val="00570246"/>
    <w:rsid w:val="0057400E"/>
    <w:rsid w:val="00577FCD"/>
    <w:rsid w:val="00581460"/>
    <w:rsid w:val="00582F30"/>
    <w:rsid w:val="00583D6B"/>
    <w:rsid w:val="00585CED"/>
    <w:rsid w:val="005906D1"/>
    <w:rsid w:val="005912E1"/>
    <w:rsid w:val="005977F9"/>
    <w:rsid w:val="005A01F2"/>
    <w:rsid w:val="005A4ECD"/>
    <w:rsid w:val="005B6615"/>
    <w:rsid w:val="005B6D12"/>
    <w:rsid w:val="005C09B5"/>
    <w:rsid w:val="005C3694"/>
    <w:rsid w:val="005D0F3A"/>
    <w:rsid w:val="005D2B83"/>
    <w:rsid w:val="005D35C7"/>
    <w:rsid w:val="005D7EBB"/>
    <w:rsid w:val="005E44B3"/>
    <w:rsid w:val="005E5B8A"/>
    <w:rsid w:val="005F0382"/>
    <w:rsid w:val="005F054E"/>
    <w:rsid w:val="005F2600"/>
    <w:rsid w:val="005F2EA3"/>
    <w:rsid w:val="00600D29"/>
    <w:rsid w:val="0060193C"/>
    <w:rsid w:val="006062AF"/>
    <w:rsid w:val="00606D01"/>
    <w:rsid w:val="0060790A"/>
    <w:rsid w:val="006103AC"/>
    <w:rsid w:val="00612292"/>
    <w:rsid w:val="00612325"/>
    <w:rsid w:val="0061795B"/>
    <w:rsid w:val="006203BF"/>
    <w:rsid w:val="00623C71"/>
    <w:rsid w:val="00625243"/>
    <w:rsid w:val="00627ADB"/>
    <w:rsid w:val="0063197B"/>
    <w:rsid w:val="006319D5"/>
    <w:rsid w:val="00635E30"/>
    <w:rsid w:val="006360B2"/>
    <w:rsid w:val="006430F8"/>
    <w:rsid w:val="00647865"/>
    <w:rsid w:val="00647C49"/>
    <w:rsid w:val="00651771"/>
    <w:rsid w:val="006611D3"/>
    <w:rsid w:val="00663D33"/>
    <w:rsid w:val="006646B2"/>
    <w:rsid w:val="006652B0"/>
    <w:rsid w:val="006663EE"/>
    <w:rsid w:val="0067122D"/>
    <w:rsid w:val="00672E93"/>
    <w:rsid w:val="00674C82"/>
    <w:rsid w:val="00676463"/>
    <w:rsid w:val="006854E3"/>
    <w:rsid w:val="00685C2E"/>
    <w:rsid w:val="00685CB2"/>
    <w:rsid w:val="0069506A"/>
    <w:rsid w:val="00696786"/>
    <w:rsid w:val="006A291F"/>
    <w:rsid w:val="006A7D5D"/>
    <w:rsid w:val="006B0974"/>
    <w:rsid w:val="006B0E99"/>
    <w:rsid w:val="006B1C77"/>
    <w:rsid w:val="006B4043"/>
    <w:rsid w:val="006B5A60"/>
    <w:rsid w:val="006B7569"/>
    <w:rsid w:val="006C1D33"/>
    <w:rsid w:val="006C3FA9"/>
    <w:rsid w:val="006C5E3B"/>
    <w:rsid w:val="006D0ED1"/>
    <w:rsid w:val="006D1E98"/>
    <w:rsid w:val="006D6832"/>
    <w:rsid w:val="006D7DF9"/>
    <w:rsid w:val="006E2812"/>
    <w:rsid w:val="006F2762"/>
    <w:rsid w:val="006F6A90"/>
    <w:rsid w:val="007015E6"/>
    <w:rsid w:val="00701DD3"/>
    <w:rsid w:val="007020BE"/>
    <w:rsid w:val="00712671"/>
    <w:rsid w:val="00712964"/>
    <w:rsid w:val="007146A2"/>
    <w:rsid w:val="00714714"/>
    <w:rsid w:val="00715C30"/>
    <w:rsid w:val="00722495"/>
    <w:rsid w:val="00723B19"/>
    <w:rsid w:val="0072564E"/>
    <w:rsid w:val="00726B37"/>
    <w:rsid w:val="00727580"/>
    <w:rsid w:val="00737838"/>
    <w:rsid w:val="00740230"/>
    <w:rsid w:val="00740418"/>
    <w:rsid w:val="00741267"/>
    <w:rsid w:val="00743227"/>
    <w:rsid w:val="007440A2"/>
    <w:rsid w:val="00745616"/>
    <w:rsid w:val="00750117"/>
    <w:rsid w:val="00750701"/>
    <w:rsid w:val="00757455"/>
    <w:rsid w:val="00761286"/>
    <w:rsid w:val="007622DC"/>
    <w:rsid w:val="0076323E"/>
    <w:rsid w:val="00766E60"/>
    <w:rsid w:val="00767EA0"/>
    <w:rsid w:val="00774593"/>
    <w:rsid w:val="00774B09"/>
    <w:rsid w:val="00775F47"/>
    <w:rsid w:val="00776938"/>
    <w:rsid w:val="00782C15"/>
    <w:rsid w:val="00783D40"/>
    <w:rsid w:val="007855DE"/>
    <w:rsid w:val="00796041"/>
    <w:rsid w:val="007B1CF3"/>
    <w:rsid w:val="007B3020"/>
    <w:rsid w:val="007B7275"/>
    <w:rsid w:val="007C08CF"/>
    <w:rsid w:val="007C77B2"/>
    <w:rsid w:val="007D44E4"/>
    <w:rsid w:val="007E56DD"/>
    <w:rsid w:val="007F2D8D"/>
    <w:rsid w:val="007F6535"/>
    <w:rsid w:val="0080330A"/>
    <w:rsid w:val="008137FC"/>
    <w:rsid w:val="00815FDF"/>
    <w:rsid w:val="008209E5"/>
    <w:rsid w:val="00826812"/>
    <w:rsid w:val="0084146A"/>
    <w:rsid w:val="00842BD3"/>
    <w:rsid w:val="008479A4"/>
    <w:rsid w:val="00861DBA"/>
    <w:rsid w:val="008643BF"/>
    <w:rsid w:val="00864506"/>
    <w:rsid w:val="00865F9A"/>
    <w:rsid w:val="00867008"/>
    <w:rsid w:val="00867B1A"/>
    <w:rsid w:val="008725DE"/>
    <w:rsid w:val="008747FF"/>
    <w:rsid w:val="00874EDA"/>
    <w:rsid w:val="00876709"/>
    <w:rsid w:val="00880A6C"/>
    <w:rsid w:val="00881A14"/>
    <w:rsid w:val="00884434"/>
    <w:rsid w:val="00887164"/>
    <w:rsid w:val="00887429"/>
    <w:rsid w:val="00887EC9"/>
    <w:rsid w:val="00890AD4"/>
    <w:rsid w:val="008922ED"/>
    <w:rsid w:val="008940AE"/>
    <w:rsid w:val="00895645"/>
    <w:rsid w:val="008A2441"/>
    <w:rsid w:val="008A2A58"/>
    <w:rsid w:val="008A374D"/>
    <w:rsid w:val="008A48D7"/>
    <w:rsid w:val="008B3938"/>
    <w:rsid w:val="008B6AEC"/>
    <w:rsid w:val="008C7258"/>
    <w:rsid w:val="008D7EF0"/>
    <w:rsid w:val="008E208E"/>
    <w:rsid w:val="008E43C1"/>
    <w:rsid w:val="008E487A"/>
    <w:rsid w:val="008F2021"/>
    <w:rsid w:val="008F5479"/>
    <w:rsid w:val="008F61BD"/>
    <w:rsid w:val="00901B9E"/>
    <w:rsid w:val="00902EC4"/>
    <w:rsid w:val="0091193E"/>
    <w:rsid w:val="00913568"/>
    <w:rsid w:val="00915618"/>
    <w:rsid w:val="00922DDA"/>
    <w:rsid w:val="009254EE"/>
    <w:rsid w:val="00935EA6"/>
    <w:rsid w:val="009372B9"/>
    <w:rsid w:val="00937CAA"/>
    <w:rsid w:val="009429DA"/>
    <w:rsid w:val="00943712"/>
    <w:rsid w:val="00943D84"/>
    <w:rsid w:val="00945A1D"/>
    <w:rsid w:val="00946C49"/>
    <w:rsid w:val="00951B04"/>
    <w:rsid w:val="00956834"/>
    <w:rsid w:val="00961CD0"/>
    <w:rsid w:val="0096368E"/>
    <w:rsid w:val="00965A7E"/>
    <w:rsid w:val="009714AF"/>
    <w:rsid w:val="00973B9E"/>
    <w:rsid w:val="0097478E"/>
    <w:rsid w:val="00975C32"/>
    <w:rsid w:val="00981477"/>
    <w:rsid w:val="009917A0"/>
    <w:rsid w:val="00992C91"/>
    <w:rsid w:val="00996AE3"/>
    <w:rsid w:val="00996F19"/>
    <w:rsid w:val="009A4379"/>
    <w:rsid w:val="009B00F7"/>
    <w:rsid w:val="009B1D24"/>
    <w:rsid w:val="009B2456"/>
    <w:rsid w:val="009B256C"/>
    <w:rsid w:val="009B6F23"/>
    <w:rsid w:val="009B7961"/>
    <w:rsid w:val="009C39D5"/>
    <w:rsid w:val="009D0ABB"/>
    <w:rsid w:val="009D4A41"/>
    <w:rsid w:val="009F0FA4"/>
    <w:rsid w:val="009F18E0"/>
    <w:rsid w:val="009F24A6"/>
    <w:rsid w:val="009F24BC"/>
    <w:rsid w:val="009F5B61"/>
    <w:rsid w:val="00A003A0"/>
    <w:rsid w:val="00A01415"/>
    <w:rsid w:val="00A10B73"/>
    <w:rsid w:val="00A1633C"/>
    <w:rsid w:val="00A176A8"/>
    <w:rsid w:val="00A22159"/>
    <w:rsid w:val="00A23D81"/>
    <w:rsid w:val="00A24F26"/>
    <w:rsid w:val="00A27290"/>
    <w:rsid w:val="00A4146C"/>
    <w:rsid w:val="00A42851"/>
    <w:rsid w:val="00A43FBE"/>
    <w:rsid w:val="00A45DD6"/>
    <w:rsid w:val="00A47118"/>
    <w:rsid w:val="00A547F2"/>
    <w:rsid w:val="00A54BB0"/>
    <w:rsid w:val="00A56733"/>
    <w:rsid w:val="00A613EA"/>
    <w:rsid w:val="00A6462A"/>
    <w:rsid w:val="00A655AD"/>
    <w:rsid w:val="00A81F6D"/>
    <w:rsid w:val="00A827A2"/>
    <w:rsid w:val="00A82959"/>
    <w:rsid w:val="00A92398"/>
    <w:rsid w:val="00A93B0E"/>
    <w:rsid w:val="00A944E6"/>
    <w:rsid w:val="00A97159"/>
    <w:rsid w:val="00AA140B"/>
    <w:rsid w:val="00AA2DC6"/>
    <w:rsid w:val="00AA3396"/>
    <w:rsid w:val="00AA4758"/>
    <w:rsid w:val="00AB35D4"/>
    <w:rsid w:val="00AB383C"/>
    <w:rsid w:val="00AC78DD"/>
    <w:rsid w:val="00AD0186"/>
    <w:rsid w:val="00AD121E"/>
    <w:rsid w:val="00AD2472"/>
    <w:rsid w:val="00AD5AEE"/>
    <w:rsid w:val="00AD5C70"/>
    <w:rsid w:val="00AD6623"/>
    <w:rsid w:val="00AE1137"/>
    <w:rsid w:val="00AE5722"/>
    <w:rsid w:val="00AE6D55"/>
    <w:rsid w:val="00AF10AA"/>
    <w:rsid w:val="00AF2813"/>
    <w:rsid w:val="00AF632C"/>
    <w:rsid w:val="00B029C0"/>
    <w:rsid w:val="00B02AA9"/>
    <w:rsid w:val="00B032C6"/>
    <w:rsid w:val="00B03AF0"/>
    <w:rsid w:val="00B06A9F"/>
    <w:rsid w:val="00B17BD3"/>
    <w:rsid w:val="00B23FEF"/>
    <w:rsid w:val="00B25C5A"/>
    <w:rsid w:val="00B3044E"/>
    <w:rsid w:val="00B32224"/>
    <w:rsid w:val="00B33D5D"/>
    <w:rsid w:val="00B4704A"/>
    <w:rsid w:val="00B50BBF"/>
    <w:rsid w:val="00B54AF3"/>
    <w:rsid w:val="00B60466"/>
    <w:rsid w:val="00B66214"/>
    <w:rsid w:val="00B6658F"/>
    <w:rsid w:val="00B707CA"/>
    <w:rsid w:val="00B729B9"/>
    <w:rsid w:val="00B75EEC"/>
    <w:rsid w:val="00B769E1"/>
    <w:rsid w:val="00B812EE"/>
    <w:rsid w:val="00B86718"/>
    <w:rsid w:val="00B91746"/>
    <w:rsid w:val="00B9218E"/>
    <w:rsid w:val="00B92932"/>
    <w:rsid w:val="00B938EC"/>
    <w:rsid w:val="00B95075"/>
    <w:rsid w:val="00B95C44"/>
    <w:rsid w:val="00B97EE9"/>
    <w:rsid w:val="00BA1265"/>
    <w:rsid w:val="00BA58A3"/>
    <w:rsid w:val="00BA5A21"/>
    <w:rsid w:val="00BA69CD"/>
    <w:rsid w:val="00BB3661"/>
    <w:rsid w:val="00BB40DD"/>
    <w:rsid w:val="00BB4978"/>
    <w:rsid w:val="00BB49A0"/>
    <w:rsid w:val="00BC22F4"/>
    <w:rsid w:val="00BC3D60"/>
    <w:rsid w:val="00BC45D0"/>
    <w:rsid w:val="00BC6682"/>
    <w:rsid w:val="00BC783D"/>
    <w:rsid w:val="00BE40E4"/>
    <w:rsid w:val="00BE541E"/>
    <w:rsid w:val="00BE7FD0"/>
    <w:rsid w:val="00BF19AB"/>
    <w:rsid w:val="00BF78C0"/>
    <w:rsid w:val="00BF79BE"/>
    <w:rsid w:val="00BF7C1F"/>
    <w:rsid w:val="00BF7D50"/>
    <w:rsid w:val="00C01DE0"/>
    <w:rsid w:val="00C03F18"/>
    <w:rsid w:val="00C07E21"/>
    <w:rsid w:val="00C1035D"/>
    <w:rsid w:val="00C10E30"/>
    <w:rsid w:val="00C116E9"/>
    <w:rsid w:val="00C12276"/>
    <w:rsid w:val="00C133BF"/>
    <w:rsid w:val="00C14478"/>
    <w:rsid w:val="00C15FE8"/>
    <w:rsid w:val="00C16E35"/>
    <w:rsid w:val="00C214EE"/>
    <w:rsid w:val="00C23C31"/>
    <w:rsid w:val="00C31CFF"/>
    <w:rsid w:val="00C426CA"/>
    <w:rsid w:val="00C47EE0"/>
    <w:rsid w:val="00C514F5"/>
    <w:rsid w:val="00C529E2"/>
    <w:rsid w:val="00C53146"/>
    <w:rsid w:val="00C56336"/>
    <w:rsid w:val="00C57E67"/>
    <w:rsid w:val="00C6137F"/>
    <w:rsid w:val="00C67010"/>
    <w:rsid w:val="00C67EC3"/>
    <w:rsid w:val="00C737AB"/>
    <w:rsid w:val="00C73873"/>
    <w:rsid w:val="00C75602"/>
    <w:rsid w:val="00C75F24"/>
    <w:rsid w:val="00C76862"/>
    <w:rsid w:val="00C82D6E"/>
    <w:rsid w:val="00C8307E"/>
    <w:rsid w:val="00C9160C"/>
    <w:rsid w:val="00C9522B"/>
    <w:rsid w:val="00C97971"/>
    <w:rsid w:val="00CA5CDF"/>
    <w:rsid w:val="00CA6366"/>
    <w:rsid w:val="00CB054A"/>
    <w:rsid w:val="00CB1EA3"/>
    <w:rsid w:val="00CB2A72"/>
    <w:rsid w:val="00CC254E"/>
    <w:rsid w:val="00CD3531"/>
    <w:rsid w:val="00CD5823"/>
    <w:rsid w:val="00CD5EDE"/>
    <w:rsid w:val="00CD7CB7"/>
    <w:rsid w:val="00CE1312"/>
    <w:rsid w:val="00D011D3"/>
    <w:rsid w:val="00D03B09"/>
    <w:rsid w:val="00D04D37"/>
    <w:rsid w:val="00D059F7"/>
    <w:rsid w:val="00D10AA9"/>
    <w:rsid w:val="00D118D6"/>
    <w:rsid w:val="00D1249A"/>
    <w:rsid w:val="00D13A79"/>
    <w:rsid w:val="00D178C7"/>
    <w:rsid w:val="00D247B8"/>
    <w:rsid w:val="00D2505F"/>
    <w:rsid w:val="00D32462"/>
    <w:rsid w:val="00D33276"/>
    <w:rsid w:val="00D34A40"/>
    <w:rsid w:val="00D34A77"/>
    <w:rsid w:val="00D3685E"/>
    <w:rsid w:val="00D40654"/>
    <w:rsid w:val="00D41285"/>
    <w:rsid w:val="00D43CB9"/>
    <w:rsid w:val="00D464B1"/>
    <w:rsid w:val="00D60DF5"/>
    <w:rsid w:val="00D6130C"/>
    <w:rsid w:val="00D629DE"/>
    <w:rsid w:val="00D6325C"/>
    <w:rsid w:val="00D74B55"/>
    <w:rsid w:val="00D830F0"/>
    <w:rsid w:val="00D832A6"/>
    <w:rsid w:val="00D8657F"/>
    <w:rsid w:val="00D877CD"/>
    <w:rsid w:val="00D90500"/>
    <w:rsid w:val="00D90E4A"/>
    <w:rsid w:val="00D91D19"/>
    <w:rsid w:val="00D9325E"/>
    <w:rsid w:val="00D96790"/>
    <w:rsid w:val="00D96DE3"/>
    <w:rsid w:val="00DA12A5"/>
    <w:rsid w:val="00DA238A"/>
    <w:rsid w:val="00DA570A"/>
    <w:rsid w:val="00DA744B"/>
    <w:rsid w:val="00DB36F1"/>
    <w:rsid w:val="00DB3E1C"/>
    <w:rsid w:val="00DB69C2"/>
    <w:rsid w:val="00DC0625"/>
    <w:rsid w:val="00DC7B15"/>
    <w:rsid w:val="00DC7C7F"/>
    <w:rsid w:val="00DD014A"/>
    <w:rsid w:val="00DD2095"/>
    <w:rsid w:val="00DD541E"/>
    <w:rsid w:val="00DD7600"/>
    <w:rsid w:val="00DE010F"/>
    <w:rsid w:val="00DE12B4"/>
    <w:rsid w:val="00DE2835"/>
    <w:rsid w:val="00DE2F04"/>
    <w:rsid w:val="00DE432F"/>
    <w:rsid w:val="00DE50D1"/>
    <w:rsid w:val="00DF221F"/>
    <w:rsid w:val="00DF414B"/>
    <w:rsid w:val="00DF640E"/>
    <w:rsid w:val="00E03DDD"/>
    <w:rsid w:val="00E05FD1"/>
    <w:rsid w:val="00E134BE"/>
    <w:rsid w:val="00E1557D"/>
    <w:rsid w:val="00E16575"/>
    <w:rsid w:val="00E16A75"/>
    <w:rsid w:val="00E20AB8"/>
    <w:rsid w:val="00E22982"/>
    <w:rsid w:val="00E22ABD"/>
    <w:rsid w:val="00E25858"/>
    <w:rsid w:val="00E31E89"/>
    <w:rsid w:val="00E36D14"/>
    <w:rsid w:val="00E4010F"/>
    <w:rsid w:val="00E446D0"/>
    <w:rsid w:val="00E452C7"/>
    <w:rsid w:val="00E454EA"/>
    <w:rsid w:val="00E50458"/>
    <w:rsid w:val="00E546BF"/>
    <w:rsid w:val="00E5532B"/>
    <w:rsid w:val="00E55F7B"/>
    <w:rsid w:val="00E60330"/>
    <w:rsid w:val="00E6054E"/>
    <w:rsid w:val="00E61F33"/>
    <w:rsid w:val="00E651E2"/>
    <w:rsid w:val="00E66BAB"/>
    <w:rsid w:val="00E67E45"/>
    <w:rsid w:val="00E71F23"/>
    <w:rsid w:val="00E72943"/>
    <w:rsid w:val="00E75A03"/>
    <w:rsid w:val="00E76685"/>
    <w:rsid w:val="00E80E48"/>
    <w:rsid w:val="00E8248E"/>
    <w:rsid w:val="00E83298"/>
    <w:rsid w:val="00E838E8"/>
    <w:rsid w:val="00E8445B"/>
    <w:rsid w:val="00E8642D"/>
    <w:rsid w:val="00E93168"/>
    <w:rsid w:val="00E95A4D"/>
    <w:rsid w:val="00EA1127"/>
    <w:rsid w:val="00EA1BE9"/>
    <w:rsid w:val="00EA7621"/>
    <w:rsid w:val="00EB0FED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5F34"/>
    <w:rsid w:val="00EE5FCC"/>
    <w:rsid w:val="00EF0DBE"/>
    <w:rsid w:val="00EF2FD4"/>
    <w:rsid w:val="00EF2FD6"/>
    <w:rsid w:val="00EF3EEF"/>
    <w:rsid w:val="00F000EA"/>
    <w:rsid w:val="00F04108"/>
    <w:rsid w:val="00F11C21"/>
    <w:rsid w:val="00F162AC"/>
    <w:rsid w:val="00F20540"/>
    <w:rsid w:val="00F230F1"/>
    <w:rsid w:val="00F25809"/>
    <w:rsid w:val="00F26976"/>
    <w:rsid w:val="00F26C2B"/>
    <w:rsid w:val="00F302A7"/>
    <w:rsid w:val="00F30930"/>
    <w:rsid w:val="00F35612"/>
    <w:rsid w:val="00F40C65"/>
    <w:rsid w:val="00F43C0F"/>
    <w:rsid w:val="00F4691B"/>
    <w:rsid w:val="00F500CD"/>
    <w:rsid w:val="00F538B2"/>
    <w:rsid w:val="00F55CED"/>
    <w:rsid w:val="00F6748F"/>
    <w:rsid w:val="00F67D6F"/>
    <w:rsid w:val="00F67F32"/>
    <w:rsid w:val="00F72084"/>
    <w:rsid w:val="00F762FD"/>
    <w:rsid w:val="00F77EED"/>
    <w:rsid w:val="00F87E82"/>
    <w:rsid w:val="00F9260B"/>
    <w:rsid w:val="00F92BE1"/>
    <w:rsid w:val="00F961E4"/>
    <w:rsid w:val="00FA2494"/>
    <w:rsid w:val="00FA2772"/>
    <w:rsid w:val="00FB0703"/>
    <w:rsid w:val="00FB7AE2"/>
    <w:rsid w:val="00FC06C0"/>
    <w:rsid w:val="00FC254C"/>
    <w:rsid w:val="00FC5AD1"/>
    <w:rsid w:val="00FC692D"/>
    <w:rsid w:val="00FD08EA"/>
    <w:rsid w:val="00FD0ACC"/>
    <w:rsid w:val="00FD1698"/>
    <w:rsid w:val="00FD1EA6"/>
    <w:rsid w:val="00FD2E0E"/>
    <w:rsid w:val="00FD31CF"/>
    <w:rsid w:val="00FD5A36"/>
    <w:rsid w:val="00FE134F"/>
    <w:rsid w:val="00FE4899"/>
    <w:rsid w:val="00FF2BE7"/>
    <w:rsid w:val="00FF3A8A"/>
    <w:rsid w:val="00FF5A11"/>
    <w:rsid w:val="00FF72E9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04497BE8-72F7-4A96-9E4B-D41D7528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新細明體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  <w:style w:type="paragraph" w:customStyle="1" w:styleId="Default">
    <w:name w:val="Default"/>
    <w:basedOn w:val="a0"/>
    <w:rsid w:val="007855DE"/>
    <w:pPr>
      <w:autoSpaceDE w:val="0"/>
      <w:autoSpaceDN w:val="0"/>
    </w:pPr>
    <w:rPr>
      <w:rFonts w:ascii="Verdana" w:hAnsi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73F2E-0B9E-47F5-A7C2-7D026488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975</Words>
  <Characters>5563</Characters>
  <Application>Microsoft Office Word</Application>
  <DocSecurity>0</DocSecurity>
  <Lines>46</Lines>
  <Paragraphs>13</Paragraphs>
  <ScaleCrop>false</ScaleCrop>
  <Company/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潘艾倫</cp:lastModifiedBy>
  <cp:revision>6</cp:revision>
  <dcterms:created xsi:type="dcterms:W3CDTF">2017-08-08T01:33:00Z</dcterms:created>
  <dcterms:modified xsi:type="dcterms:W3CDTF">2017-08-17T05:31:00Z</dcterms:modified>
</cp:coreProperties>
</file>